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B58" w:rsidRPr="0086376B" w:rsidRDefault="00F24B58" w:rsidP="00F24B58">
      <w:pPr>
        <w:tabs>
          <w:tab w:val="center" w:pos="4680"/>
        </w:tabs>
        <w:jc w:val="center"/>
        <w:rPr>
          <w:rFonts w:cs="Times New Roman"/>
          <w:b/>
          <w:bCs/>
          <w:sz w:val="32"/>
          <w:szCs w:val="32"/>
        </w:rPr>
      </w:pPr>
      <w:r w:rsidRPr="0086376B">
        <w:rPr>
          <w:rFonts w:cs="Times New Roman"/>
          <w:noProof/>
          <w:color w:val="FF0000"/>
          <w:sz w:val="22"/>
          <w:szCs w:val="20"/>
        </w:rPr>
        <w:drawing>
          <wp:inline distT="0" distB="0" distL="0" distR="0" wp14:anchorId="58D904E4" wp14:editId="189D91FF">
            <wp:extent cx="1058545" cy="105854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rsidR="00F24B58" w:rsidRPr="008F0EBC" w:rsidRDefault="00F24B58" w:rsidP="00F24B58">
      <w:pPr>
        <w:tabs>
          <w:tab w:val="center" w:pos="4680"/>
        </w:tabs>
        <w:jc w:val="center"/>
        <w:rPr>
          <w:rFonts w:cs="Times New Roman"/>
          <w:b/>
          <w:bCs/>
          <w:sz w:val="28"/>
          <w:szCs w:val="28"/>
        </w:rPr>
      </w:pPr>
      <w:r w:rsidRPr="008F0EBC">
        <w:rPr>
          <w:rFonts w:cs="Times New Roman"/>
          <w:b/>
          <w:bCs/>
          <w:sz w:val="28"/>
          <w:szCs w:val="28"/>
        </w:rPr>
        <w:t>WATER UTILITY TARIFF</w:t>
      </w:r>
    </w:p>
    <w:p w:rsidR="00F24B58" w:rsidRPr="008F0EBC" w:rsidRDefault="00F24B58" w:rsidP="00F24B58">
      <w:pPr>
        <w:jc w:val="center"/>
        <w:rPr>
          <w:rFonts w:cs="Times New Roman"/>
          <w:sz w:val="28"/>
          <w:szCs w:val="28"/>
        </w:rPr>
      </w:pPr>
      <w:r w:rsidRPr="008F0EBC">
        <w:rPr>
          <w:rFonts w:cs="Times New Roman"/>
          <w:b/>
          <w:bCs/>
          <w:sz w:val="28"/>
          <w:szCs w:val="28"/>
        </w:rPr>
        <w:t>Docket Number</w:t>
      </w:r>
      <w:r w:rsidR="0086376B" w:rsidRPr="008F0EBC">
        <w:rPr>
          <w:rFonts w:cs="Times New Roman"/>
          <w:b/>
          <w:bCs/>
          <w:sz w:val="28"/>
          <w:szCs w:val="28"/>
        </w:rPr>
        <w:t>:</w:t>
      </w:r>
      <w:r w:rsidRPr="008F0EBC">
        <w:rPr>
          <w:rFonts w:cs="Times New Roman"/>
          <w:b/>
          <w:bCs/>
          <w:sz w:val="28"/>
          <w:szCs w:val="28"/>
        </w:rPr>
        <w:t xml:space="preserve"> 46</w:t>
      </w:r>
      <w:r w:rsidR="0086376B" w:rsidRPr="008F0EBC">
        <w:rPr>
          <w:rFonts w:cs="Times New Roman"/>
          <w:b/>
          <w:bCs/>
          <w:sz w:val="28"/>
          <w:szCs w:val="28"/>
        </w:rPr>
        <w:t>743</w:t>
      </w:r>
    </w:p>
    <w:p w:rsidR="00F24B58" w:rsidRPr="0086376B" w:rsidRDefault="00F24B58" w:rsidP="00F24B58">
      <w:pPr>
        <w:rPr>
          <w:rFonts w:cs="Times New Roman"/>
          <w:color w:val="000000"/>
          <w:szCs w:val="20"/>
          <w:u w:val="single"/>
        </w:rPr>
      </w:pPr>
    </w:p>
    <w:p w:rsidR="00F24B58" w:rsidRPr="0086376B" w:rsidRDefault="00F24B58" w:rsidP="00F24B58">
      <w:pPr>
        <w:tabs>
          <w:tab w:val="right" w:pos="9360"/>
        </w:tabs>
        <w:rPr>
          <w:rFonts w:cs="Times New Roman"/>
          <w:color w:val="000000"/>
          <w:sz w:val="22"/>
          <w:szCs w:val="22"/>
        </w:rPr>
      </w:pPr>
      <w:r w:rsidRPr="0086376B">
        <w:rPr>
          <w:rFonts w:cs="Times New Roman"/>
          <w:color w:val="000000"/>
          <w:sz w:val="22"/>
          <w:szCs w:val="22"/>
          <w:u w:val="single"/>
        </w:rPr>
        <w:t>T &amp; W Water Service Company</w:t>
      </w:r>
      <w:r w:rsidRPr="0086376B">
        <w:rPr>
          <w:rFonts w:cs="Times New Roman"/>
          <w:color w:val="000000"/>
          <w:sz w:val="22"/>
          <w:szCs w:val="22"/>
        </w:rPr>
        <w:tab/>
      </w:r>
      <w:r w:rsidRPr="0086376B">
        <w:rPr>
          <w:rFonts w:cs="Times New Roman"/>
          <w:color w:val="000000"/>
          <w:sz w:val="22"/>
          <w:szCs w:val="22"/>
          <w:u w:val="single"/>
        </w:rPr>
        <w:t>12284 FM 3083</w:t>
      </w:r>
    </w:p>
    <w:p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(Utility Name)</w:t>
      </w:r>
      <w:r w:rsidRPr="0086376B">
        <w:rPr>
          <w:rFonts w:cs="Times New Roman"/>
          <w:color w:val="000000"/>
          <w:sz w:val="18"/>
          <w:szCs w:val="18"/>
        </w:rPr>
        <w:tab/>
        <w:t>(Business Address)</w:t>
      </w:r>
    </w:p>
    <w:p w:rsidR="00F24B58" w:rsidRPr="0086376B" w:rsidRDefault="00F24B58" w:rsidP="00F24B58">
      <w:pPr>
        <w:rPr>
          <w:rFonts w:cs="Times New Roman"/>
          <w:sz w:val="22"/>
          <w:szCs w:val="22"/>
        </w:rPr>
      </w:pPr>
    </w:p>
    <w:p w:rsidR="00F24B58" w:rsidRPr="0086376B" w:rsidRDefault="00F24B58" w:rsidP="00F24B58">
      <w:pPr>
        <w:tabs>
          <w:tab w:val="right" w:pos="9360"/>
        </w:tabs>
        <w:rPr>
          <w:rFonts w:cs="Times New Roman"/>
          <w:color w:val="000000"/>
          <w:sz w:val="22"/>
          <w:szCs w:val="22"/>
        </w:rPr>
      </w:pPr>
      <w:r w:rsidRPr="0086376B">
        <w:rPr>
          <w:rFonts w:cs="Times New Roman"/>
          <w:color w:val="000000"/>
          <w:sz w:val="22"/>
          <w:szCs w:val="22"/>
          <w:u w:val="single"/>
        </w:rPr>
        <w:t>Conroe, Texas 77301</w:t>
      </w:r>
      <w:r w:rsidRPr="0086376B">
        <w:rPr>
          <w:rFonts w:cs="Times New Roman"/>
          <w:color w:val="000000"/>
          <w:sz w:val="22"/>
          <w:szCs w:val="22"/>
        </w:rPr>
        <w:t xml:space="preserve"> </w:t>
      </w:r>
      <w:r w:rsidRPr="0086376B">
        <w:rPr>
          <w:rFonts w:cs="Times New Roman"/>
          <w:color w:val="000000"/>
          <w:sz w:val="22"/>
          <w:szCs w:val="22"/>
        </w:rPr>
        <w:tab/>
      </w:r>
      <w:r w:rsidRPr="0086376B">
        <w:rPr>
          <w:rFonts w:cs="Times New Roman"/>
          <w:color w:val="000000"/>
          <w:sz w:val="22"/>
          <w:szCs w:val="22"/>
          <w:u w:val="single"/>
        </w:rPr>
        <w:t>281-367-9566, 800-256-2636</w:t>
      </w:r>
    </w:p>
    <w:p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(City, State, Zip Code)</w:t>
      </w:r>
      <w:r w:rsidRPr="0086376B">
        <w:rPr>
          <w:rFonts w:cs="Times New Roman"/>
          <w:color w:val="000000"/>
          <w:sz w:val="18"/>
          <w:szCs w:val="18"/>
        </w:rPr>
        <w:tab/>
        <w:t>(Area Code/Telephone)</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This tariff is effective for utility operations under the following Certificate of Convenience and Necessity:</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u w:val="single"/>
        </w:rPr>
      </w:pPr>
      <w:r w:rsidRPr="0086376B">
        <w:rPr>
          <w:rFonts w:cs="Times New Roman"/>
          <w:color w:val="000000"/>
          <w:sz w:val="22"/>
          <w:szCs w:val="22"/>
          <w:u w:val="single"/>
        </w:rPr>
        <w:t>12892</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This tariff is effective in the following county:</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u w:val="single"/>
        </w:rPr>
      </w:pPr>
      <w:r w:rsidRPr="0086376B">
        <w:rPr>
          <w:rFonts w:cs="Times New Roman"/>
          <w:color w:val="000000"/>
          <w:sz w:val="22"/>
          <w:szCs w:val="22"/>
          <w:u w:val="single"/>
        </w:rPr>
        <w:t>Montgomery, Harris, Liberty</w:t>
      </w:r>
    </w:p>
    <w:p w:rsidR="00F24B58" w:rsidRPr="0086376B" w:rsidRDefault="00F24B58" w:rsidP="00F24B58">
      <w:pPr>
        <w:rPr>
          <w:rFonts w:cs="Times New Roman"/>
          <w:color w:val="000000"/>
          <w:sz w:val="22"/>
          <w:szCs w:val="22"/>
        </w:rPr>
      </w:pPr>
      <w:bookmarkStart w:id="0" w:name="_GoBack"/>
      <w:bookmarkEnd w:id="0"/>
    </w:p>
    <w:p w:rsidR="00F24B58" w:rsidRPr="0086376B" w:rsidRDefault="00F24B58" w:rsidP="00F24B58">
      <w:pPr>
        <w:rPr>
          <w:rFonts w:cs="Times New Roman"/>
          <w:color w:val="000000"/>
          <w:sz w:val="22"/>
          <w:szCs w:val="22"/>
        </w:rPr>
      </w:pPr>
      <w:r w:rsidRPr="0086376B">
        <w:rPr>
          <w:rFonts w:cs="Times New Roman"/>
          <w:color w:val="000000"/>
          <w:sz w:val="22"/>
          <w:szCs w:val="22"/>
        </w:rPr>
        <w:t>This tariff is effective in the following cities or unincorporated towns (if any):</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u w:val="single"/>
        </w:rPr>
      </w:pPr>
      <w:r w:rsidRPr="0086376B">
        <w:rPr>
          <w:rFonts w:cs="Times New Roman"/>
          <w:color w:val="000000"/>
          <w:sz w:val="22"/>
          <w:szCs w:val="22"/>
          <w:u w:val="single"/>
        </w:rPr>
        <w:t>City of Conroe</w:t>
      </w:r>
    </w:p>
    <w:p w:rsidR="00F24B58" w:rsidRPr="0086376B" w:rsidRDefault="00F24B58" w:rsidP="00F24B58">
      <w:pPr>
        <w:rPr>
          <w:rFonts w:cs="Times New Roman"/>
          <w:color w:val="000000"/>
          <w:sz w:val="22"/>
          <w:szCs w:val="22"/>
          <w:u w:val="single"/>
        </w:rPr>
      </w:pPr>
    </w:p>
    <w:p w:rsidR="00F24B58" w:rsidRPr="0086376B" w:rsidRDefault="00F24B58" w:rsidP="00F24B58">
      <w:pPr>
        <w:jc w:val="both"/>
        <w:rPr>
          <w:rFonts w:cs="Times New Roman"/>
          <w:b/>
          <w:sz w:val="22"/>
          <w:szCs w:val="22"/>
        </w:rPr>
      </w:pPr>
      <w:r w:rsidRPr="0086376B">
        <w:rPr>
          <w:rFonts w:cs="Times New Roman"/>
          <w:b/>
          <w:sz w:val="22"/>
          <w:szCs w:val="22"/>
        </w:rPr>
        <w:t>The rates set or approved by the city for the systems entirely within its corporate boundary are not presented in this tariff.  Those rates are not under the original jurisdiction of the PUC and will have to be obtained from the city or utility.</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This tariff is effective in the following subdivisions or systems:</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u w:val="single"/>
        </w:rPr>
      </w:pPr>
      <w:r w:rsidRPr="0086376B">
        <w:rPr>
          <w:rFonts w:cs="Times New Roman"/>
          <w:color w:val="000000"/>
          <w:sz w:val="22"/>
          <w:szCs w:val="22"/>
          <w:u w:val="single"/>
        </w:rPr>
        <w:t>See attached List of Subdivisions</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p>
    <w:p w:rsidR="00F24B58" w:rsidRPr="0086376B" w:rsidRDefault="00F24B58" w:rsidP="00F24B58">
      <w:pPr>
        <w:jc w:val="center"/>
        <w:rPr>
          <w:rFonts w:cs="Times New Roman"/>
          <w:color w:val="000000"/>
          <w:sz w:val="22"/>
          <w:szCs w:val="22"/>
        </w:rPr>
      </w:pPr>
      <w:r w:rsidRPr="0086376B">
        <w:rPr>
          <w:rFonts w:cs="Times New Roman"/>
          <w:color w:val="000000"/>
          <w:sz w:val="22"/>
          <w:szCs w:val="22"/>
        </w:rPr>
        <w:t>TABLE OF CONTENTS</w:t>
      </w:r>
    </w:p>
    <w:p w:rsidR="00F24B58" w:rsidRPr="0086376B" w:rsidRDefault="00F24B58" w:rsidP="00F24B58">
      <w:pPr>
        <w:rPr>
          <w:rFonts w:cs="Times New Roman"/>
          <w:color w:val="000000"/>
          <w:sz w:val="22"/>
          <w:szCs w:val="22"/>
        </w:rPr>
      </w:pPr>
      <w:r w:rsidRPr="0086376B">
        <w:rPr>
          <w:rFonts w:cs="Times New Roman"/>
          <w:color w:val="000000"/>
          <w:sz w:val="22"/>
          <w:szCs w:val="22"/>
        </w:rPr>
        <w:t>The above utility lists the following sections of its tariff (if additional pages are needed for a section, all pages should be numbered consecutively):</w:t>
      </w:r>
    </w:p>
    <w:p w:rsidR="00F24B58" w:rsidRPr="0086376B" w:rsidRDefault="00F24B58" w:rsidP="00F24B58">
      <w:pPr>
        <w:rPr>
          <w:rFonts w:cs="Times New Roman"/>
          <w:color w:val="000000"/>
          <w:sz w:val="22"/>
          <w:szCs w:val="22"/>
        </w:rPr>
      </w:pPr>
    </w:p>
    <w:p w:rsidR="00F24B58" w:rsidRPr="0086376B" w:rsidRDefault="00F24B58" w:rsidP="00F24B58">
      <w:pPr>
        <w:tabs>
          <w:tab w:val="right" w:leader="dot" w:pos="8640"/>
        </w:tabs>
        <w:ind w:right="720" w:firstLine="720"/>
        <w:rPr>
          <w:rFonts w:cs="Times New Roman"/>
          <w:color w:val="000000"/>
          <w:sz w:val="22"/>
          <w:szCs w:val="22"/>
        </w:rPr>
      </w:pPr>
      <w:r w:rsidRPr="0086376B">
        <w:rPr>
          <w:rFonts w:cs="Times New Roman"/>
          <w:color w:val="000000"/>
          <w:sz w:val="22"/>
          <w:szCs w:val="22"/>
        </w:rPr>
        <w:t>SECTION 1.0 -- RATE SCHEDULE</w:t>
      </w:r>
      <w:r w:rsidRPr="0086376B">
        <w:rPr>
          <w:rFonts w:cs="Times New Roman"/>
          <w:color w:val="000000"/>
          <w:sz w:val="22"/>
          <w:szCs w:val="22"/>
        </w:rPr>
        <w:tab/>
        <w:t>2</w:t>
      </w:r>
    </w:p>
    <w:p w:rsidR="00F24B58" w:rsidRPr="0086376B" w:rsidRDefault="00F24B58" w:rsidP="00F24B58">
      <w:pPr>
        <w:tabs>
          <w:tab w:val="right" w:leader="dot" w:pos="8640"/>
        </w:tabs>
        <w:ind w:right="720" w:firstLine="720"/>
        <w:rPr>
          <w:rFonts w:cs="Times New Roman"/>
          <w:color w:val="000000"/>
          <w:sz w:val="22"/>
          <w:szCs w:val="22"/>
        </w:rPr>
      </w:pPr>
      <w:r w:rsidRPr="0086376B">
        <w:rPr>
          <w:rFonts w:cs="Times New Roman"/>
          <w:color w:val="000000"/>
          <w:sz w:val="22"/>
          <w:szCs w:val="22"/>
        </w:rPr>
        <w:t>SECTION 2.0 -- SERVICE RULES AND POLICIES</w:t>
      </w:r>
      <w:r w:rsidRPr="0086376B">
        <w:rPr>
          <w:rFonts w:cs="Times New Roman"/>
          <w:color w:val="000000"/>
          <w:sz w:val="22"/>
          <w:szCs w:val="22"/>
        </w:rPr>
        <w:tab/>
        <w:t>4</w:t>
      </w:r>
    </w:p>
    <w:p w:rsidR="00F24B58" w:rsidRPr="0086376B" w:rsidRDefault="00F24B58" w:rsidP="00F24B58">
      <w:pPr>
        <w:tabs>
          <w:tab w:val="right" w:leader="dot" w:pos="8640"/>
        </w:tabs>
        <w:ind w:right="720" w:firstLine="720"/>
        <w:rPr>
          <w:rFonts w:cs="Times New Roman"/>
          <w:color w:val="000000"/>
          <w:sz w:val="22"/>
          <w:szCs w:val="22"/>
        </w:rPr>
      </w:pPr>
      <w:r w:rsidRPr="0086376B">
        <w:rPr>
          <w:rFonts w:cs="Times New Roman"/>
          <w:color w:val="000000"/>
          <w:sz w:val="22"/>
          <w:szCs w:val="22"/>
        </w:rPr>
        <w:t>SECTION 3.0 -- EXTENSION POLICY</w:t>
      </w:r>
      <w:r w:rsidRPr="0086376B">
        <w:rPr>
          <w:rFonts w:cs="Times New Roman"/>
          <w:color w:val="000000"/>
          <w:sz w:val="22"/>
          <w:szCs w:val="22"/>
        </w:rPr>
        <w:tab/>
        <w:t>10</w:t>
      </w:r>
    </w:p>
    <w:p w:rsidR="00F24B58" w:rsidRPr="0086376B" w:rsidRDefault="00F24B58" w:rsidP="00F24B58">
      <w:pPr>
        <w:rPr>
          <w:rFonts w:cs="Times New Roman"/>
          <w:sz w:val="22"/>
          <w:szCs w:val="22"/>
        </w:rPr>
      </w:pPr>
    </w:p>
    <w:p w:rsidR="00F24B58" w:rsidRPr="0086376B" w:rsidRDefault="00F24B58" w:rsidP="00F24B58">
      <w:pPr>
        <w:ind w:firstLine="720"/>
        <w:rPr>
          <w:rFonts w:cs="Times New Roman"/>
          <w:color w:val="000000"/>
          <w:sz w:val="22"/>
          <w:szCs w:val="22"/>
        </w:rPr>
      </w:pPr>
      <w:r w:rsidRPr="0086376B">
        <w:rPr>
          <w:rFonts w:cs="Times New Roman"/>
          <w:color w:val="000000"/>
          <w:sz w:val="22"/>
          <w:szCs w:val="22"/>
        </w:rPr>
        <w:t xml:space="preserve">APPENDIX A -- </w:t>
      </w:r>
      <w:r w:rsidR="00422F7E" w:rsidRPr="0086376B">
        <w:rPr>
          <w:rFonts w:cs="Times New Roman"/>
          <w:color w:val="000000"/>
          <w:sz w:val="22"/>
          <w:szCs w:val="22"/>
        </w:rPr>
        <w:t>DROUGHT CONTINGENCY PLAN</w:t>
      </w:r>
    </w:p>
    <w:p w:rsidR="00F24B58" w:rsidRPr="0086376B" w:rsidRDefault="00F24B58" w:rsidP="00F24B58">
      <w:pPr>
        <w:spacing w:after="200" w:line="276" w:lineRule="auto"/>
        <w:rPr>
          <w:rFonts w:cs="Times New Roman"/>
          <w:sz w:val="22"/>
          <w:szCs w:val="22"/>
        </w:rPr>
      </w:pPr>
      <w:r w:rsidRPr="0086376B">
        <w:rPr>
          <w:rFonts w:cs="Times New Roman"/>
          <w:sz w:val="22"/>
          <w:szCs w:val="22"/>
        </w:rPr>
        <w:br w:type="page"/>
      </w:r>
    </w:p>
    <w:p w:rsidR="00F24B58" w:rsidRPr="0086376B" w:rsidRDefault="00F24B58" w:rsidP="00F24B58">
      <w:pPr>
        <w:rPr>
          <w:rFonts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1890"/>
        <w:gridCol w:w="2070"/>
      </w:tblGrid>
      <w:tr w:rsidR="00F24B58" w:rsidRPr="0086376B" w:rsidTr="009570AA">
        <w:tc>
          <w:tcPr>
            <w:tcW w:w="7398" w:type="dxa"/>
            <w:gridSpan w:val="3"/>
          </w:tcPr>
          <w:p w:rsidR="00F24B58" w:rsidRPr="0086376B" w:rsidRDefault="00F24B58" w:rsidP="009570AA">
            <w:pPr>
              <w:tabs>
                <w:tab w:val="right" w:pos="9360"/>
              </w:tabs>
              <w:jc w:val="center"/>
              <w:rPr>
                <w:rFonts w:cs="Times New Roman"/>
                <w:b/>
                <w:sz w:val="22"/>
                <w:szCs w:val="22"/>
              </w:rPr>
            </w:pPr>
            <w:r w:rsidRPr="0086376B">
              <w:rPr>
                <w:rFonts w:cs="Times New Roman"/>
                <w:b/>
                <w:sz w:val="22"/>
                <w:szCs w:val="22"/>
              </w:rPr>
              <w:t xml:space="preserve">List of Subdivisions </w:t>
            </w:r>
          </w:p>
        </w:tc>
      </w:tr>
      <w:tr w:rsidR="00F24B58" w:rsidRPr="0086376B" w:rsidTr="009570AA">
        <w:trPr>
          <w:trHeight w:val="72"/>
        </w:trPr>
        <w:tc>
          <w:tcPr>
            <w:tcW w:w="3438" w:type="dxa"/>
            <w:shd w:val="clear" w:color="auto" w:fill="CCCCCC"/>
          </w:tcPr>
          <w:p w:rsidR="00F24B58" w:rsidRPr="0086376B" w:rsidRDefault="00F24B58" w:rsidP="009570AA">
            <w:pPr>
              <w:tabs>
                <w:tab w:val="right" w:pos="9360"/>
              </w:tabs>
              <w:jc w:val="center"/>
              <w:rPr>
                <w:rFonts w:cs="Times New Roman"/>
                <w:b/>
                <w:bCs/>
                <w:sz w:val="22"/>
                <w:szCs w:val="22"/>
              </w:rPr>
            </w:pPr>
            <w:r w:rsidRPr="0086376B">
              <w:rPr>
                <w:rFonts w:cs="Times New Roman"/>
                <w:b/>
                <w:bCs/>
                <w:sz w:val="22"/>
                <w:szCs w:val="22"/>
              </w:rPr>
              <w:t>SYSTEM/SUBDIVISION</w:t>
            </w:r>
          </w:p>
        </w:tc>
        <w:tc>
          <w:tcPr>
            <w:tcW w:w="1890" w:type="dxa"/>
            <w:shd w:val="clear" w:color="auto" w:fill="CCCCCC"/>
          </w:tcPr>
          <w:p w:rsidR="00F24B58" w:rsidRPr="0086376B" w:rsidRDefault="00F24B58" w:rsidP="009570AA">
            <w:pPr>
              <w:tabs>
                <w:tab w:val="right" w:pos="9360"/>
              </w:tabs>
              <w:jc w:val="center"/>
              <w:rPr>
                <w:rFonts w:cs="Times New Roman"/>
                <w:b/>
                <w:bCs/>
                <w:sz w:val="22"/>
                <w:szCs w:val="22"/>
              </w:rPr>
            </w:pPr>
            <w:r w:rsidRPr="0086376B">
              <w:rPr>
                <w:rFonts w:cs="Times New Roman"/>
                <w:b/>
                <w:bCs/>
                <w:sz w:val="22"/>
                <w:szCs w:val="22"/>
              </w:rPr>
              <w:t>PWS ID NUMBER</w:t>
            </w:r>
          </w:p>
        </w:tc>
        <w:tc>
          <w:tcPr>
            <w:tcW w:w="2070" w:type="dxa"/>
            <w:shd w:val="clear" w:color="auto" w:fill="CCCCCC"/>
          </w:tcPr>
          <w:p w:rsidR="00F24B58" w:rsidRPr="0086376B" w:rsidRDefault="00F24B58" w:rsidP="009570AA">
            <w:pPr>
              <w:tabs>
                <w:tab w:val="right" w:pos="9360"/>
              </w:tabs>
              <w:jc w:val="center"/>
              <w:rPr>
                <w:rFonts w:cs="Times New Roman"/>
                <w:b/>
                <w:bCs/>
                <w:sz w:val="22"/>
                <w:szCs w:val="22"/>
              </w:rPr>
            </w:pPr>
            <w:r w:rsidRPr="0086376B">
              <w:rPr>
                <w:rFonts w:cs="Times New Roman"/>
                <w:b/>
                <w:bCs/>
                <w:sz w:val="22"/>
                <w:szCs w:val="22"/>
              </w:rPr>
              <w:t>COUNTY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Deer Run</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1700700</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Emerald Lakes</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1700777</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86376B" w:rsidRPr="0086376B" w:rsidTr="009570AA">
        <w:tc>
          <w:tcPr>
            <w:tcW w:w="3438" w:type="dxa"/>
          </w:tcPr>
          <w:p w:rsidR="0086376B" w:rsidRPr="0086376B" w:rsidRDefault="0086376B" w:rsidP="009570AA">
            <w:pPr>
              <w:tabs>
                <w:tab w:val="right" w:pos="9360"/>
              </w:tabs>
              <w:jc w:val="both"/>
              <w:rPr>
                <w:rFonts w:cs="Times New Roman"/>
                <w:sz w:val="22"/>
                <w:szCs w:val="22"/>
              </w:rPr>
            </w:pPr>
            <w:r>
              <w:rPr>
                <w:rFonts w:cs="Times New Roman"/>
                <w:sz w:val="22"/>
                <w:szCs w:val="22"/>
              </w:rPr>
              <w:t>Encino Estates</w:t>
            </w:r>
          </w:p>
        </w:tc>
        <w:tc>
          <w:tcPr>
            <w:tcW w:w="1890" w:type="dxa"/>
          </w:tcPr>
          <w:p w:rsidR="0086376B" w:rsidRPr="0086376B" w:rsidRDefault="0086376B" w:rsidP="009570AA">
            <w:pPr>
              <w:tabs>
                <w:tab w:val="right" w:pos="9360"/>
              </w:tabs>
              <w:jc w:val="center"/>
              <w:rPr>
                <w:rFonts w:cs="Times New Roman"/>
                <w:sz w:val="22"/>
                <w:szCs w:val="22"/>
              </w:rPr>
            </w:pPr>
            <w:r>
              <w:rPr>
                <w:rFonts w:cs="Times New Roman"/>
                <w:sz w:val="22"/>
                <w:szCs w:val="22"/>
              </w:rPr>
              <w:t>1460187</w:t>
            </w:r>
          </w:p>
        </w:tc>
        <w:tc>
          <w:tcPr>
            <w:tcW w:w="2070" w:type="dxa"/>
          </w:tcPr>
          <w:p w:rsidR="0086376B" w:rsidRPr="0086376B" w:rsidRDefault="0086376B" w:rsidP="009570AA">
            <w:pPr>
              <w:tabs>
                <w:tab w:val="right" w:pos="9360"/>
              </w:tabs>
              <w:jc w:val="center"/>
              <w:rPr>
                <w:rFonts w:cs="Times New Roman"/>
                <w:sz w:val="22"/>
                <w:szCs w:val="22"/>
              </w:rPr>
            </w:pPr>
            <w:r>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Falls of Wildwood</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1700673</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Gemstone Estates</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1700608</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Grand Harbor</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1700643</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Harborside</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1700682</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Hidden Springs Ranch</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1700696</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Hydies Crossing</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1013180</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Harris</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Millers Crossing</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1700675</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Oaks of Trinity</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1460156</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Old Mill Lake</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1700662</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Rio Vista (inside city limits of Patton Village, however they surrendered jurisidiction)</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1700778</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Riverwalk</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1700604</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Southwind Ridge</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1700659</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Splendora Woods</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1460153</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Spring Forest Estates</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1460153</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Spring Oaks</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1460157</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 xml:space="preserve">Sunrise Ranch </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1700686</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The Ranch</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1460154</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Liberty</w:t>
            </w:r>
          </w:p>
        </w:tc>
      </w:tr>
      <w:tr w:rsidR="00F24B58" w:rsidRPr="0086376B" w:rsidTr="009570AA">
        <w:tc>
          <w:tcPr>
            <w:tcW w:w="3438" w:type="dxa"/>
          </w:tcPr>
          <w:p w:rsidR="00F24B58" w:rsidRPr="0086376B" w:rsidRDefault="00F24B58" w:rsidP="009570AA">
            <w:pPr>
              <w:tabs>
                <w:tab w:val="right" w:pos="9360"/>
              </w:tabs>
              <w:jc w:val="both"/>
              <w:rPr>
                <w:rFonts w:cs="Times New Roman"/>
                <w:sz w:val="22"/>
                <w:szCs w:val="22"/>
              </w:rPr>
            </w:pPr>
            <w:r w:rsidRPr="0086376B">
              <w:rPr>
                <w:rFonts w:cs="Times New Roman"/>
                <w:sz w:val="22"/>
                <w:szCs w:val="22"/>
              </w:rPr>
              <w:t xml:space="preserve">Thousand Oaks </w:t>
            </w:r>
          </w:p>
        </w:tc>
        <w:tc>
          <w:tcPr>
            <w:tcW w:w="189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1700635</w:t>
            </w:r>
          </w:p>
        </w:tc>
        <w:tc>
          <w:tcPr>
            <w:tcW w:w="2070" w:type="dxa"/>
          </w:tcPr>
          <w:p w:rsidR="00F24B58" w:rsidRPr="0086376B" w:rsidRDefault="00F24B58" w:rsidP="009570AA">
            <w:pPr>
              <w:tabs>
                <w:tab w:val="right" w:pos="9360"/>
              </w:tabs>
              <w:jc w:val="center"/>
              <w:rPr>
                <w:rFonts w:cs="Times New Roman"/>
                <w:sz w:val="22"/>
                <w:szCs w:val="22"/>
              </w:rPr>
            </w:pPr>
            <w:r w:rsidRPr="0086376B">
              <w:rPr>
                <w:rFonts w:cs="Times New Roman"/>
                <w:sz w:val="22"/>
                <w:szCs w:val="22"/>
              </w:rPr>
              <w:t>Montgomery</w:t>
            </w:r>
          </w:p>
        </w:tc>
      </w:tr>
    </w:tbl>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467EC6" w:rsidRPr="0086376B" w:rsidRDefault="00467EC6"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Default="00F24B58"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Pr="0086376B" w:rsidRDefault="00D51AF5" w:rsidP="00F24B58">
      <w:pPr>
        <w:rPr>
          <w:rFonts w:cs="Times New Roman"/>
          <w:sz w:val="22"/>
          <w:szCs w:val="22"/>
        </w:rPr>
      </w:pPr>
    </w:p>
    <w:p w:rsidR="0086376B" w:rsidRDefault="0086376B" w:rsidP="00467EC6">
      <w:pPr>
        <w:rPr>
          <w:rFonts w:cs="Times New Roman"/>
          <w:b/>
        </w:rPr>
      </w:pPr>
      <w:r>
        <w:rPr>
          <w:rFonts w:cs="Times New Roman"/>
          <w:b/>
        </w:rPr>
        <w:t>Docket No. 46743</w:t>
      </w:r>
    </w:p>
    <w:p w:rsidR="00F24B58" w:rsidRPr="0086376B" w:rsidRDefault="00F24B58" w:rsidP="00467EC6">
      <w:pPr>
        <w:rPr>
          <w:rFonts w:cs="Times New Roman"/>
          <w:b/>
        </w:rPr>
      </w:pPr>
      <w:r w:rsidRPr="0086376B">
        <w:rPr>
          <w:rFonts w:cs="Times New Roman"/>
          <w:color w:val="000000"/>
          <w:sz w:val="22"/>
          <w:szCs w:val="22"/>
          <w:u w:val="single"/>
        </w:rPr>
        <w:br w:type="page"/>
      </w:r>
    </w:p>
    <w:p w:rsidR="00F24B58" w:rsidRPr="0086376B" w:rsidRDefault="00F24B58" w:rsidP="00F24B58">
      <w:pPr>
        <w:tabs>
          <w:tab w:val="right" w:pos="9360"/>
        </w:tabs>
        <w:rPr>
          <w:rFonts w:cs="Times New Roman"/>
          <w:color w:val="000000"/>
          <w:sz w:val="22"/>
          <w:szCs w:val="22"/>
        </w:rPr>
      </w:pPr>
      <w:r w:rsidRPr="0086376B">
        <w:rPr>
          <w:rFonts w:cs="Times New Roman"/>
          <w:color w:val="000000"/>
          <w:sz w:val="22"/>
          <w:szCs w:val="22"/>
          <w:u w:val="single"/>
        </w:rPr>
        <w:lastRenderedPageBreak/>
        <w:t>T &amp; W Water Service Company</w:t>
      </w:r>
      <w:r w:rsidRPr="0086376B">
        <w:rPr>
          <w:rFonts w:cs="Times New Roman"/>
          <w:color w:val="000000"/>
          <w:sz w:val="22"/>
          <w:szCs w:val="22"/>
        </w:rPr>
        <w:tab/>
        <w:t>Water Utility Tariff Page No. 2</w:t>
      </w:r>
    </w:p>
    <w:p w:rsidR="00F24B58" w:rsidRPr="0086376B" w:rsidRDefault="00F24B58" w:rsidP="00F24B58">
      <w:pPr>
        <w:rPr>
          <w:rFonts w:cs="Times New Roman"/>
          <w:sz w:val="22"/>
          <w:szCs w:val="22"/>
        </w:rPr>
      </w:pPr>
    </w:p>
    <w:p w:rsidR="00F24B58" w:rsidRPr="0086376B" w:rsidRDefault="00F24B58" w:rsidP="00F24B58">
      <w:pPr>
        <w:jc w:val="center"/>
        <w:rPr>
          <w:rFonts w:cs="Times New Roman"/>
          <w:color w:val="000000"/>
          <w:sz w:val="22"/>
          <w:szCs w:val="22"/>
        </w:rPr>
      </w:pPr>
      <w:r w:rsidRPr="0086376B">
        <w:rPr>
          <w:rFonts w:cs="Times New Roman"/>
          <w:color w:val="000000"/>
          <w:sz w:val="22"/>
          <w:szCs w:val="22"/>
        </w:rPr>
        <w:t>SECTION 1.0 -- RATE SCHEDULE</w:t>
      </w:r>
    </w:p>
    <w:p w:rsidR="00F24B58" w:rsidRPr="0086376B" w:rsidRDefault="00F24B58" w:rsidP="00F24B58">
      <w:pPr>
        <w:rPr>
          <w:rFonts w:cs="Times New Roman"/>
          <w:color w:val="000000"/>
          <w:sz w:val="22"/>
          <w:szCs w:val="22"/>
          <w:u w:val="single"/>
        </w:rPr>
      </w:pPr>
      <w:r w:rsidRPr="0086376B">
        <w:rPr>
          <w:rFonts w:cs="Times New Roman"/>
          <w:color w:val="000000"/>
          <w:sz w:val="22"/>
          <w:szCs w:val="22"/>
          <w:u w:val="single"/>
        </w:rPr>
        <w:t>Section 1.01 – Rates</w:t>
      </w:r>
    </w:p>
    <w:p w:rsidR="00F24B58" w:rsidRPr="0086376B" w:rsidRDefault="00F24B58" w:rsidP="00F24B58">
      <w:pPr>
        <w:rPr>
          <w:rFonts w:cs="Times New Roman"/>
          <w:color w:val="000000"/>
          <w:sz w:val="22"/>
          <w:szCs w:val="22"/>
        </w:rPr>
      </w:pPr>
    </w:p>
    <w:tbl>
      <w:tblPr>
        <w:tblW w:w="6054" w:type="dxa"/>
        <w:tblInd w:w="1176" w:type="dxa"/>
        <w:tblLayout w:type="fixed"/>
        <w:tblCellMar>
          <w:left w:w="120" w:type="dxa"/>
          <w:right w:w="120" w:type="dxa"/>
        </w:tblCellMar>
        <w:tblLook w:val="0000" w:firstRow="0" w:lastRow="0" w:firstColumn="0" w:lastColumn="0" w:noHBand="0" w:noVBand="0"/>
      </w:tblPr>
      <w:tblGrid>
        <w:gridCol w:w="2814"/>
        <w:gridCol w:w="1710"/>
        <w:gridCol w:w="1530"/>
      </w:tblGrid>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line="120" w:lineRule="exact"/>
              <w:rPr>
                <w:rFonts w:cs="Times New Roman"/>
                <w:sz w:val="22"/>
                <w:szCs w:val="22"/>
              </w:rPr>
            </w:pPr>
          </w:p>
          <w:p w:rsidR="00F24B58" w:rsidRPr="0086376B" w:rsidRDefault="00F24B58" w:rsidP="009570AA">
            <w:pPr>
              <w:spacing w:after="58"/>
              <w:jc w:val="center"/>
              <w:rPr>
                <w:rFonts w:cs="Times New Roman"/>
                <w:smallCaps/>
                <w:sz w:val="22"/>
                <w:szCs w:val="22"/>
              </w:rPr>
            </w:pPr>
            <w:r w:rsidRPr="0086376B">
              <w:rPr>
                <w:rFonts w:cs="Times New Roman"/>
                <w:smallCaps/>
                <w:sz w:val="22"/>
                <w:szCs w:val="22"/>
              </w:rPr>
              <w:t>Monthly Base Rate</w:t>
            </w:r>
          </w:p>
          <w:p w:rsidR="00F24B58" w:rsidRPr="0086376B" w:rsidRDefault="00F24B58" w:rsidP="009570AA">
            <w:pPr>
              <w:spacing w:after="58"/>
              <w:jc w:val="center"/>
              <w:rPr>
                <w:rFonts w:cs="Times New Roman"/>
                <w:sz w:val="22"/>
                <w:szCs w:val="22"/>
              </w:rPr>
            </w:pPr>
            <w:r w:rsidRPr="0086376B">
              <w:rPr>
                <w:rFonts w:cs="Times New Roman"/>
                <w:smallCaps/>
                <w:sz w:val="22"/>
                <w:szCs w:val="22"/>
              </w:rPr>
              <w:t>by Meter Size</w:t>
            </w:r>
          </w:p>
          <w:p w:rsidR="00F24B58" w:rsidRPr="0086376B" w:rsidRDefault="00F24B58" w:rsidP="009570AA">
            <w:pPr>
              <w:spacing w:after="58"/>
              <w:jc w:val="center"/>
              <w:rPr>
                <w:rFonts w:cs="Times New Roman"/>
                <w:smallCaps/>
                <w:sz w:val="22"/>
                <w:szCs w:val="22"/>
              </w:rPr>
            </w:pPr>
            <w:r w:rsidRPr="0086376B">
              <w:rPr>
                <w:rFonts w:cs="Times New Roman"/>
                <w:smallCaps/>
                <w:sz w:val="22"/>
                <w:szCs w:val="22"/>
              </w:rPr>
              <w:t>(Includes 0 gallons)</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p>
          <w:p w:rsidR="00F24B58" w:rsidRPr="0086376B" w:rsidRDefault="00F24B58" w:rsidP="009570AA">
            <w:pPr>
              <w:spacing w:after="58"/>
              <w:jc w:val="center"/>
              <w:rPr>
                <w:rFonts w:cs="Times New Roman"/>
                <w:b/>
                <w:sz w:val="22"/>
                <w:szCs w:val="22"/>
              </w:rPr>
            </w:pPr>
            <w:r w:rsidRPr="0086376B">
              <w:rPr>
                <w:rFonts w:cs="Times New Roman"/>
                <w:b/>
                <w:sz w:val="22"/>
                <w:szCs w:val="22"/>
              </w:rPr>
              <w:t>Year 1</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p>
          <w:p w:rsidR="00F24B58" w:rsidRPr="0086376B" w:rsidRDefault="00F24B58" w:rsidP="009570AA">
            <w:pPr>
              <w:spacing w:after="58"/>
              <w:jc w:val="center"/>
              <w:rPr>
                <w:rFonts w:cs="Times New Roman"/>
                <w:b/>
                <w:sz w:val="22"/>
                <w:szCs w:val="22"/>
              </w:rPr>
            </w:pPr>
            <w:r w:rsidRPr="0086376B">
              <w:rPr>
                <w:rFonts w:cs="Times New Roman"/>
                <w:b/>
                <w:sz w:val="22"/>
                <w:szCs w:val="22"/>
              </w:rPr>
              <w:t>Year 2</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z w:val="22"/>
                <w:szCs w:val="22"/>
              </w:rPr>
            </w:pPr>
            <w:r w:rsidRPr="0086376B">
              <w:rPr>
                <w:rFonts w:cs="Times New Roman"/>
                <w:sz w:val="22"/>
                <w:szCs w:val="22"/>
              </w:rPr>
              <w:t>5/8 x 3/4"</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$25.00</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$22.00</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z w:val="22"/>
                <w:szCs w:val="22"/>
              </w:rPr>
            </w:pPr>
            <w:r w:rsidRPr="0086376B">
              <w:rPr>
                <w:rFonts w:cs="Times New Roman"/>
                <w:sz w:val="22"/>
                <w:szCs w:val="22"/>
              </w:rPr>
              <w:t>1"</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$46.88</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$55.00</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z w:val="22"/>
                <w:szCs w:val="22"/>
              </w:rPr>
            </w:pPr>
            <w:r w:rsidRPr="0086376B">
              <w:rPr>
                <w:rFonts w:cs="Times New Roman"/>
                <w:sz w:val="22"/>
                <w:szCs w:val="22"/>
              </w:rPr>
              <w:t>1½"</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$85.93</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$110.00</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z w:val="22"/>
                <w:szCs w:val="22"/>
              </w:rPr>
            </w:pPr>
            <w:r w:rsidRPr="0086376B">
              <w:rPr>
                <w:rFonts w:cs="Times New Roman"/>
                <w:sz w:val="22"/>
                <w:szCs w:val="22"/>
              </w:rPr>
              <w:t>2"</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$148.44</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$176.00</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z w:val="22"/>
                <w:szCs w:val="22"/>
              </w:rPr>
            </w:pPr>
            <w:r w:rsidRPr="0086376B">
              <w:rPr>
                <w:rFonts w:cs="Times New Roman"/>
                <w:sz w:val="22"/>
                <w:szCs w:val="22"/>
              </w:rPr>
              <w:t>3"</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$179.69</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$352.00</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spacing w:after="58"/>
              <w:jc w:val="center"/>
              <w:rPr>
                <w:rFonts w:cs="Times New Roman"/>
                <w:smallCaps/>
                <w:sz w:val="22"/>
                <w:szCs w:val="22"/>
              </w:rPr>
            </w:pPr>
            <w:r w:rsidRPr="0086376B">
              <w:rPr>
                <w:rFonts w:cs="Times New Roman"/>
                <w:smallCaps/>
                <w:sz w:val="22"/>
                <w:szCs w:val="22"/>
              </w:rPr>
              <w:t>Gallonage Charge per 1000 gallons</w:t>
            </w:r>
          </w:p>
        </w:tc>
        <w:tc>
          <w:tcPr>
            <w:tcW w:w="1710" w:type="dxa"/>
            <w:tcBorders>
              <w:top w:val="single" w:sz="7" w:space="0" w:color="000000"/>
              <w:left w:val="single" w:sz="7" w:space="0" w:color="000000"/>
              <w:bottom w:val="single" w:sz="7" w:space="0" w:color="000000"/>
              <w:right w:val="single" w:sz="7" w:space="0" w:color="000000"/>
            </w:tcBorders>
            <w:shd w:val="clear" w:color="auto" w:fill="A6A6A6"/>
          </w:tcPr>
          <w:p w:rsidR="00F24B58" w:rsidRPr="0086376B" w:rsidRDefault="00F24B58" w:rsidP="009570AA">
            <w:pPr>
              <w:spacing w:after="58"/>
              <w:rPr>
                <w:rFonts w:cs="Times New Roman"/>
                <w:sz w:val="22"/>
                <w:szCs w:val="22"/>
              </w:rPr>
            </w:pPr>
          </w:p>
        </w:tc>
        <w:tc>
          <w:tcPr>
            <w:tcW w:w="1530" w:type="dxa"/>
            <w:tcBorders>
              <w:top w:val="single" w:sz="7" w:space="0" w:color="000000"/>
              <w:left w:val="single" w:sz="7" w:space="0" w:color="000000"/>
              <w:bottom w:val="single" w:sz="7" w:space="0" w:color="000000"/>
              <w:right w:val="single" w:sz="7" w:space="0" w:color="000000"/>
            </w:tcBorders>
            <w:shd w:val="clear" w:color="auto" w:fill="A6A6A6"/>
          </w:tcPr>
          <w:p w:rsidR="00F24B58" w:rsidRPr="0086376B" w:rsidRDefault="00F24B58" w:rsidP="009570AA">
            <w:pPr>
              <w:spacing w:after="58"/>
              <w:rPr>
                <w:rFonts w:cs="Times New Roman"/>
                <w:sz w:val="22"/>
                <w:szCs w:val="22"/>
              </w:rPr>
            </w:pP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jc w:val="center"/>
              <w:rPr>
                <w:rFonts w:cs="Times New Roman"/>
                <w:sz w:val="22"/>
                <w:szCs w:val="22"/>
              </w:rPr>
            </w:pPr>
            <w:r w:rsidRPr="0086376B">
              <w:rPr>
                <w:rFonts w:cs="Times New Roman"/>
                <w:sz w:val="22"/>
                <w:szCs w:val="22"/>
              </w:rPr>
              <w:t>0 - 10,000</w:t>
            </w:r>
          </w:p>
          <w:p w:rsidR="00F24B58" w:rsidRPr="0086376B" w:rsidRDefault="00F24B58" w:rsidP="009570AA">
            <w:pPr>
              <w:jc w:val="center"/>
              <w:rPr>
                <w:rFonts w:cs="Times New Roman"/>
                <w:sz w:val="22"/>
                <w:szCs w:val="22"/>
              </w:rPr>
            </w:pPr>
            <w:r w:rsidRPr="0086376B">
              <w:rPr>
                <w:rFonts w:cs="Times New Roman"/>
                <w:smallCaps/>
                <w:sz w:val="22"/>
                <w:szCs w:val="22"/>
              </w:rPr>
              <w:t>gallons</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$2.24</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 xml:space="preserve"> $2.37 *</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jc w:val="center"/>
              <w:rPr>
                <w:rFonts w:cs="Times New Roman"/>
                <w:sz w:val="22"/>
                <w:szCs w:val="22"/>
              </w:rPr>
            </w:pPr>
            <w:r w:rsidRPr="0086376B">
              <w:rPr>
                <w:rFonts w:cs="Times New Roman"/>
                <w:sz w:val="22"/>
                <w:szCs w:val="22"/>
              </w:rPr>
              <w:t>10,000 - 20,000</w:t>
            </w:r>
            <w:r w:rsidRPr="0086376B">
              <w:rPr>
                <w:rFonts w:cs="Times New Roman"/>
                <w:smallCaps/>
                <w:sz w:val="22"/>
                <w:szCs w:val="22"/>
              </w:rPr>
              <w:t xml:space="preserve"> gallons</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$2.34</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 xml:space="preserve"> $2.50 *</w:t>
            </w:r>
          </w:p>
        </w:tc>
      </w:tr>
      <w:tr w:rsidR="00F24B58" w:rsidRPr="0086376B" w:rsidTr="009570AA">
        <w:tc>
          <w:tcPr>
            <w:tcW w:w="2814"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jc w:val="center"/>
              <w:rPr>
                <w:rFonts w:cs="Times New Roman"/>
                <w:sz w:val="22"/>
                <w:szCs w:val="22"/>
              </w:rPr>
            </w:pPr>
            <w:r w:rsidRPr="0086376B">
              <w:rPr>
                <w:rFonts w:cs="Times New Roman"/>
                <w:sz w:val="22"/>
                <w:szCs w:val="22"/>
              </w:rPr>
              <w:t>&gt; 20,000</w:t>
            </w:r>
          </w:p>
          <w:p w:rsidR="00F24B58" w:rsidRPr="0086376B" w:rsidRDefault="00F24B58" w:rsidP="009570AA">
            <w:pPr>
              <w:jc w:val="center"/>
              <w:rPr>
                <w:rFonts w:cs="Times New Roman"/>
                <w:sz w:val="22"/>
                <w:szCs w:val="22"/>
              </w:rPr>
            </w:pPr>
            <w:r w:rsidRPr="0086376B">
              <w:rPr>
                <w:rFonts w:cs="Times New Roman"/>
                <w:smallCaps/>
                <w:sz w:val="22"/>
                <w:szCs w:val="22"/>
              </w:rPr>
              <w:t>gallons</w:t>
            </w:r>
          </w:p>
        </w:tc>
        <w:tc>
          <w:tcPr>
            <w:tcW w:w="171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$2.66</w:t>
            </w:r>
          </w:p>
        </w:tc>
        <w:tc>
          <w:tcPr>
            <w:tcW w:w="1530" w:type="dxa"/>
            <w:tcBorders>
              <w:top w:val="single" w:sz="7" w:space="0" w:color="000000"/>
              <w:left w:val="single" w:sz="7" w:space="0" w:color="000000"/>
              <w:bottom w:val="single" w:sz="7" w:space="0" w:color="000000"/>
              <w:right w:val="single" w:sz="7" w:space="0" w:color="000000"/>
            </w:tcBorders>
          </w:tcPr>
          <w:p w:rsidR="00F24B58" w:rsidRPr="0086376B" w:rsidRDefault="00F24B58" w:rsidP="009570AA">
            <w:pPr>
              <w:rPr>
                <w:rFonts w:cs="Times New Roman"/>
                <w:sz w:val="22"/>
                <w:szCs w:val="22"/>
              </w:rPr>
            </w:pPr>
            <w:r w:rsidRPr="0086376B">
              <w:rPr>
                <w:rFonts w:cs="Times New Roman"/>
                <w:sz w:val="22"/>
                <w:szCs w:val="22"/>
              </w:rPr>
              <w:t xml:space="preserve"> $3.00 *</w:t>
            </w:r>
          </w:p>
        </w:tc>
      </w:tr>
    </w:tbl>
    <w:p w:rsidR="00F24B58" w:rsidRPr="0086376B" w:rsidRDefault="00F24B58" w:rsidP="00F24B58">
      <w:pPr>
        <w:rPr>
          <w:rFonts w:cs="Times New Roman"/>
          <w:b/>
          <w:i/>
          <w:sz w:val="22"/>
          <w:szCs w:val="22"/>
        </w:rPr>
      </w:pPr>
    </w:p>
    <w:p w:rsidR="00F24B58" w:rsidRPr="0086376B" w:rsidRDefault="00F24B58" w:rsidP="00F24B58">
      <w:pPr>
        <w:rPr>
          <w:rFonts w:cs="Times New Roman"/>
          <w:b/>
          <w:i/>
          <w:sz w:val="22"/>
          <w:szCs w:val="22"/>
        </w:rPr>
      </w:pPr>
      <w:r w:rsidRPr="0086376B">
        <w:rPr>
          <w:rFonts w:cs="Times New Roman"/>
          <w:b/>
          <w:i/>
          <w:sz w:val="22"/>
          <w:szCs w:val="22"/>
        </w:rPr>
        <w:t xml:space="preserve">*   PLUS - PassThrough Fees apply to all Gallonage Used: </w:t>
      </w:r>
    </w:p>
    <w:p w:rsidR="00F24B58" w:rsidRPr="0086376B" w:rsidRDefault="00F24B58" w:rsidP="00F24B58">
      <w:pPr>
        <w:jc w:val="both"/>
        <w:rPr>
          <w:rFonts w:cs="Times New Roman"/>
          <w:i/>
        </w:rPr>
      </w:pPr>
      <w:r w:rsidRPr="0086376B">
        <w:rPr>
          <w:rFonts w:cs="Times New Roman"/>
        </w:rPr>
        <w:t xml:space="preserve">*In addition to the gallonage rate, Pass Through Fees apply to all gallonage used as follows: </w:t>
      </w:r>
      <w:r w:rsidRPr="0086376B">
        <w:rPr>
          <w:rFonts w:cs="Times New Roman"/>
          <w:i/>
        </w:rPr>
        <w:t>The new pass throug</w:t>
      </w:r>
      <w:r w:rsidR="00622007" w:rsidRPr="0086376B">
        <w:rPr>
          <w:rFonts w:cs="Times New Roman"/>
          <w:i/>
        </w:rPr>
        <w:t>h rate was calculated to be $2.81</w:t>
      </w:r>
      <w:r w:rsidRPr="0086376B">
        <w:rPr>
          <w:rFonts w:cs="Times New Roman"/>
          <w:i/>
        </w:rPr>
        <w:t>, as limited by the notice provided</w:t>
      </w:r>
      <w:r w:rsidR="00622007" w:rsidRPr="0086376B">
        <w:rPr>
          <w:rFonts w:cs="Times New Roman"/>
          <w:i/>
        </w:rPr>
        <w:t xml:space="preserve"> to customers in </w:t>
      </w:r>
      <w:r w:rsidR="00622007" w:rsidRPr="00F116BF">
        <w:rPr>
          <w:rFonts w:cs="Times New Roman"/>
          <w:b/>
          <w:i/>
        </w:rPr>
        <w:t>PUC Docket 46460</w:t>
      </w:r>
      <w:r w:rsidRPr="0086376B">
        <w:rPr>
          <w:rFonts w:cs="Times New Roman"/>
          <w:i/>
        </w:rPr>
        <w:t xml:space="preserve">. </w:t>
      </w:r>
      <w:r w:rsidR="00622007" w:rsidRPr="0086376B">
        <w:rPr>
          <w:rFonts w:cs="Times New Roman"/>
          <w:i/>
        </w:rPr>
        <w:t>The current SJRA GRP fee is $2.50</w:t>
      </w:r>
      <w:r w:rsidRPr="0086376B">
        <w:rPr>
          <w:rFonts w:cs="Times New Roman"/>
          <w:i/>
        </w:rPr>
        <w:t xml:space="preserve"> divided (1 – 0.</w:t>
      </w:r>
      <w:r w:rsidR="00622007" w:rsidRPr="0086376B">
        <w:rPr>
          <w:rFonts w:cs="Times New Roman"/>
          <w:i/>
        </w:rPr>
        <w:t>11) for line loss, or $2.81</w:t>
      </w:r>
      <w:r w:rsidRPr="0086376B">
        <w:rPr>
          <w:rFonts w:cs="Times New Roman"/>
          <w:i/>
        </w:rPr>
        <w:t xml:space="preserve"> (rounded).</w:t>
      </w:r>
    </w:p>
    <w:p w:rsidR="00F24B58" w:rsidRPr="0086376B" w:rsidRDefault="00F24B58" w:rsidP="00F24B58">
      <w:pPr>
        <w:rPr>
          <w:rFonts w:cs="Times New Roman"/>
          <w:color w:val="000000"/>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FORM OF PAYMENT:   The utility will accept the following forms of payment:</w:t>
      </w:r>
    </w:p>
    <w:p w:rsidR="00F24B58" w:rsidRPr="0086376B" w:rsidRDefault="00F24B58" w:rsidP="00F24B58">
      <w:pPr>
        <w:tabs>
          <w:tab w:val="left" w:pos="1440"/>
          <w:tab w:val="left" w:pos="2880"/>
          <w:tab w:val="left" w:pos="5040"/>
          <w:tab w:val="left" w:pos="7020"/>
          <w:tab w:val="right" w:pos="9360"/>
        </w:tabs>
        <w:rPr>
          <w:rFonts w:cs="Times New Roman"/>
          <w:color w:val="000000"/>
          <w:sz w:val="22"/>
          <w:szCs w:val="22"/>
        </w:rPr>
      </w:pPr>
      <w:r w:rsidRPr="0086376B">
        <w:rPr>
          <w:rFonts w:cs="Times New Roman"/>
          <w:color w:val="000000"/>
          <w:sz w:val="22"/>
          <w:szCs w:val="22"/>
        </w:rPr>
        <w:t xml:space="preserve">Cash </w:t>
      </w:r>
      <w:r w:rsidRPr="0086376B">
        <w:rPr>
          <w:rFonts w:cs="Times New Roman"/>
          <w:color w:val="000000"/>
          <w:sz w:val="22"/>
          <w:szCs w:val="22"/>
          <w:u w:val="single"/>
        </w:rPr>
        <w:t xml:space="preserve">  __  </w:t>
      </w:r>
      <w:r w:rsidRPr="0086376B">
        <w:rPr>
          <w:rFonts w:cs="Times New Roman"/>
          <w:color w:val="000000"/>
          <w:sz w:val="22"/>
          <w:szCs w:val="22"/>
        </w:rPr>
        <w:t xml:space="preserve">, Check </w:t>
      </w:r>
      <w:r w:rsidRPr="0086376B">
        <w:rPr>
          <w:rFonts w:cs="Times New Roman"/>
          <w:color w:val="000000"/>
          <w:sz w:val="22"/>
          <w:szCs w:val="22"/>
          <w:u w:val="single"/>
        </w:rPr>
        <w:t xml:space="preserve">  X   </w:t>
      </w:r>
      <w:r w:rsidRPr="0086376B">
        <w:rPr>
          <w:rFonts w:cs="Times New Roman"/>
          <w:color w:val="000000"/>
          <w:sz w:val="22"/>
          <w:szCs w:val="22"/>
        </w:rPr>
        <w:t xml:space="preserve">, Money Order </w:t>
      </w:r>
      <w:r w:rsidRPr="0086376B">
        <w:rPr>
          <w:rFonts w:cs="Times New Roman"/>
          <w:color w:val="000000"/>
          <w:sz w:val="22"/>
          <w:szCs w:val="22"/>
          <w:u w:val="single"/>
        </w:rPr>
        <w:t xml:space="preserve">  X   </w:t>
      </w:r>
      <w:r w:rsidRPr="0086376B">
        <w:rPr>
          <w:rFonts w:cs="Times New Roman"/>
          <w:color w:val="000000"/>
          <w:sz w:val="22"/>
          <w:szCs w:val="22"/>
        </w:rPr>
        <w:t>, Credit Card</w:t>
      </w:r>
      <w:r w:rsidRPr="0086376B">
        <w:rPr>
          <w:rFonts w:cs="Times New Roman"/>
          <w:color w:val="000000"/>
          <w:sz w:val="22"/>
          <w:szCs w:val="22"/>
          <w:u w:val="single"/>
        </w:rPr>
        <w:t xml:space="preserve">       </w:t>
      </w:r>
      <w:r w:rsidRPr="0086376B">
        <w:rPr>
          <w:rFonts w:cs="Times New Roman"/>
          <w:color w:val="000000"/>
          <w:sz w:val="22"/>
          <w:szCs w:val="22"/>
        </w:rPr>
        <w:t>, Other (specify)____</w:t>
      </w:r>
    </w:p>
    <w:p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THE UTILITY MAY REQUIRE EXACT CHANGE FOR PAYMENTS AND MAY REFUSE TO ACCEPT PAYMENTS MADE USING MORE THAN $1.00 IN SMALL COINS.  A WRITTEN RECEIPT WILL BE GIVEN FOR CASH PAYMENTS.</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REGULATORY ASSESSMENT</w:t>
      </w:r>
      <w:r w:rsidRPr="0086376B">
        <w:rPr>
          <w:rFonts w:cs="Times New Roman"/>
          <w:color w:val="000000"/>
          <w:sz w:val="22"/>
          <w:szCs w:val="22"/>
        </w:rPr>
        <w:tab/>
      </w:r>
      <w:r w:rsidRPr="0086376B">
        <w:rPr>
          <w:rFonts w:cs="Times New Roman"/>
          <w:color w:val="000000"/>
          <w:sz w:val="22"/>
          <w:szCs w:val="22"/>
          <w:u w:val="single"/>
        </w:rPr>
        <w:t>1.0%</w:t>
      </w:r>
    </w:p>
    <w:p w:rsidR="00F24B58" w:rsidRPr="0086376B" w:rsidRDefault="00F24B58" w:rsidP="00F24B58">
      <w:pPr>
        <w:ind w:left="720"/>
        <w:rPr>
          <w:rFonts w:cs="Times New Roman"/>
          <w:color w:val="000000"/>
          <w:sz w:val="18"/>
          <w:szCs w:val="18"/>
        </w:rPr>
      </w:pPr>
      <w:r w:rsidRPr="0086376B">
        <w:rPr>
          <w:rFonts w:cs="Times New Roman"/>
          <w:color w:val="000000"/>
          <w:sz w:val="18"/>
          <w:szCs w:val="18"/>
        </w:rPr>
        <w:t>PUC RULES REQUIRE THE UTILITY TO COLLECT A FEE OF ONE PERCENT OF THE RETAIL MONTHLY BILL AND REMIT TO THE TCEQ.</w:t>
      </w:r>
    </w:p>
    <w:p w:rsidR="00F24B58" w:rsidRPr="0086376B" w:rsidRDefault="00F24B58" w:rsidP="00F24B58">
      <w:pPr>
        <w:rPr>
          <w:rFonts w:cs="Times New Roman"/>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u w:val="single"/>
        </w:rPr>
        <w:t>Section 1.02 - Miscellaneous Fees</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TAP FEE</w:t>
      </w:r>
      <w:r w:rsidRPr="0086376B">
        <w:rPr>
          <w:rFonts w:cs="Times New Roman"/>
          <w:color w:val="000000"/>
          <w:sz w:val="22"/>
          <w:szCs w:val="22"/>
        </w:rPr>
        <w:tab/>
        <w:t>$</w:t>
      </w:r>
      <w:r w:rsidRPr="0086376B">
        <w:rPr>
          <w:rFonts w:cs="Times New Roman"/>
          <w:color w:val="000000"/>
          <w:sz w:val="22"/>
          <w:szCs w:val="22"/>
          <w:u w:val="single"/>
        </w:rPr>
        <w:t>750.00</w:t>
      </w:r>
    </w:p>
    <w:p w:rsidR="00F24B58" w:rsidRPr="0086376B" w:rsidRDefault="00F24B58" w:rsidP="00F24B58">
      <w:pPr>
        <w:widowControl w:val="0"/>
        <w:ind w:left="720"/>
        <w:jc w:val="both"/>
        <w:rPr>
          <w:rFonts w:cs="Times New Roman"/>
          <w:sz w:val="18"/>
          <w:szCs w:val="18"/>
        </w:rPr>
      </w:pPr>
      <w:r w:rsidRPr="0086376B">
        <w:rPr>
          <w:rFonts w:cs="Times New Roman"/>
          <w:sz w:val="18"/>
          <w:szCs w:val="18"/>
        </w:rPr>
        <w:t>TAP FEE COVERS THE UTILITY'S COSTS FOR MATERIALS AND LABOR TO INSTALL A STANDARD RESIDENTIAL 5/8" or 3/4" METER.  AN ADDITIONAL FEE TO COVER UNIQUE COSTS IS PERMITTED IF LISTED ON THIS TARIFF.</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TAP FEE</w:t>
      </w:r>
      <w:r w:rsidRPr="0086376B">
        <w:rPr>
          <w:rFonts w:cs="Times New Roman"/>
          <w:color w:val="000000"/>
          <w:sz w:val="22"/>
          <w:szCs w:val="22"/>
        </w:rPr>
        <w:tab/>
      </w:r>
      <w:r w:rsidRPr="0086376B">
        <w:rPr>
          <w:rFonts w:cs="Times New Roman"/>
          <w:color w:val="000000"/>
          <w:sz w:val="22"/>
          <w:szCs w:val="22"/>
          <w:u w:val="single"/>
        </w:rPr>
        <w:t>$950.00</w:t>
      </w:r>
    </w:p>
    <w:p w:rsidR="00F24B58" w:rsidRPr="0086376B" w:rsidRDefault="00F24B58" w:rsidP="00467EC6">
      <w:pPr>
        <w:widowControl w:val="0"/>
        <w:ind w:left="720"/>
        <w:jc w:val="both"/>
        <w:rPr>
          <w:rFonts w:cs="Times New Roman"/>
          <w:sz w:val="18"/>
          <w:szCs w:val="18"/>
        </w:rPr>
      </w:pPr>
      <w:r w:rsidRPr="0086376B">
        <w:rPr>
          <w:rFonts w:cs="Times New Roman"/>
          <w:color w:val="000000"/>
          <w:sz w:val="18"/>
          <w:szCs w:val="18"/>
        </w:rPr>
        <w:t xml:space="preserve">TAP FEE COVERS THE UTILITY'S COSTS FOR MATERIALS AND LABOR TO INSTALL A STANDARD RESIDENTIAL 1" METER.  </w:t>
      </w:r>
      <w:r w:rsidRPr="0086376B">
        <w:rPr>
          <w:rFonts w:cs="Times New Roman"/>
          <w:sz w:val="18"/>
          <w:szCs w:val="18"/>
        </w:rPr>
        <w:t>AN ADDITIONAL FEE TO COVER UNIQUE COSTS IS PERMITTED IF LISTED ON THIS TARIFF.</w:t>
      </w:r>
    </w:p>
    <w:p w:rsidR="00D51AF5" w:rsidRDefault="00D51AF5" w:rsidP="00F24B58">
      <w:pPr>
        <w:rPr>
          <w:rFonts w:cs="Times New Roman"/>
        </w:rPr>
      </w:pPr>
    </w:p>
    <w:p w:rsidR="00D51AF5" w:rsidRDefault="00D51AF5" w:rsidP="00F24B58">
      <w:pPr>
        <w:rPr>
          <w:rFonts w:cs="Times New Roman"/>
        </w:rPr>
      </w:pPr>
    </w:p>
    <w:p w:rsidR="00D51AF5" w:rsidRDefault="00D51AF5" w:rsidP="00F24B58">
      <w:pPr>
        <w:rPr>
          <w:rFonts w:cs="Times New Roman"/>
        </w:rPr>
      </w:pPr>
    </w:p>
    <w:p w:rsidR="00D51AF5" w:rsidRDefault="00D51AF5" w:rsidP="00F24B58">
      <w:pPr>
        <w:rPr>
          <w:rFonts w:cs="Times New Roman"/>
        </w:rPr>
      </w:pPr>
    </w:p>
    <w:p w:rsidR="00D51AF5" w:rsidRPr="00D51AF5" w:rsidRDefault="00D51AF5" w:rsidP="00F24B58">
      <w:pPr>
        <w:rPr>
          <w:rFonts w:cs="Times New Roman"/>
        </w:rPr>
      </w:pPr>
    </w:p>
    <w:p w:rsidR="00F24B58" w:rsidRPr="0086376B" w:rsidRDefault="0086376B" w:rsidP="00F24B58">
      <w:pPr>
        <w:rPr>
          <w:rFonts w:cs="Times New Roman"/>
          <w:b/>
        </w:rPr>
      </w:pPr>
      <w:r>
        <w:rPr>
          <w:rFonts w:cs="Times New Roman"/>
          <w:b/>
        </w:rPr>
        <w:t>Docket No. 46743</w:t>
      </w:r>
    </w:p>
    <w:p w:rsidR="00F24B58" w:rsidRPr="0086376B" w:rsidRDefault="00F24B58" w:rsidP="00F24B58">
      <w:pPr>
        <w:tabs>
          <w:tab w:val="right" w:pos="9360"/>
        </w:tabs>
        <w:jc w:val="right"/>
        <w:rPr>
          <w:rFonts w:cs="Times New Roman"/>
          <w:color w:val="000000"/>
          <w:sz w:val="22"/>
          <w:szCs w:val="22"/>
        </w:rPr>
      </w:pPr>
      <w:r w:rsidRPr="0086376B">
        <w:rPr>
          <w:rFonts w:cs="Times New Roman"/>
          <w:sz w:val="22"/>
          <w:szCs w:val="22"/>
        </w:rPr>
        <w:br w:type="page"/>
      </w:r>
      <w:r w:rsidRPr="0086376B">
        <w:rPr>
          <w:rFonts w:cs="Times New Roman"/>
          <w:color w:val="000000"/>
          <w:sz w:val="22"/>
          <w:szCs w:val="22"/>
          <w:u w:val="single"/>
        </w:rPr>
        <w:lastRenderedPageBreak/>
        <w:t>T &amp; W Water Service Company</w:t>
      </w:r>
      <w:r w:rsidRPr="0086376B">
        <w:rPr>
          <w:rFonts w:cs="Times New Roman"/>
          <w:color w:val="000000"/>
          <w:sz w:val="22"/>
          <w:szCs w:val="22"/>
        </w:rPr>
        <w:tab/>
        <w:t>Water Utility Tariff Page No. 3</w:t>
      </w:r>
    </w:p>
    <w:p w:rsidR="00F24B58" w:rsidRPr="0086376B" w:rsidRDefault="00F24B58" w:rsidP="00F24B58">
      <w:pPr>
        <w:tabs>
          <w:tab w:val="right" w:pos="9360"/>
        </w:tabs>
        <w:rPr>
          <w:rFonts w:cs="Times New Roman"/>
          <w:color w:val="000000"/>
          <w:sz w:val="22"/>
          <w:szCs w:val="22"/>
        </w:rPr>
      </w:pPr>
    </w:p>
    <w:p w:rsidR="00F24B58" w:rsidRPr="0086376B" w:rsidRDefault="00F24B58" w:rsidP="00F24B58">
      <w:pPr>
        <w:jc w:val="center"/>
        <w:rPr>
          <w:rFonts w:cs="Times New Roman"/>
          <w:color w:val="000000"/>
          <w:sz w:val="22"/>
          <w:szCs w:val="22"/>
        </w:rPr>
      </w:pPr>
      <w:r w:rsidRPr="0086376B">
        <w:rPr>
          <w:rFonts w:cs="Times New Roman"/>
          <w:color w:val="000000"/>
          <w:sz w:val="22"/>
          <w:szCs w:val="22"/>
        </w:rPr>
        <w:t>SECTION 1.0 -- RATE SCHEDULE (Continued)</w:t>
      </w:r>
    </w:p>
    <w:p w:rsidR="00F24B58" w:rsidRPr="0086376B" w:rsidRDefault="00F24B58" w:rsidP="00F24B58">
      <w:pPr>
        <w:rPr>
          <w:rFonts w:cs="Times New Roman"/>
          <w:color w:val="000000"/>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TAP FEE (Unique costs)</w:t>
      </w:r>
      <w:r w:rsidRPr="0086376B">
        <w:rPr>
          <w:rFonts w:cs="Times New Roman"/>
          <w:color w:val="000000"/>
          <w:sz w:val="22"/>
          <w:szCs w:val="22"/>
        </w:rPr>
        <w:tab/>
      </w:r>
      <w:r w:rsidRPr="0086376B">
        <w:rPr>
          <w:rFonts w:cs="Times New Roman"/>
          <w:color w:val="000000"/>
          <w:sz w:val="22"/>
          <w:szCs w:val="22"/>
          <w:u w:val="single"/>
        </w:rPr>
        <w:t>Actual Cost</w:t>
      </w:r>
    </w:p>
    <w:p w:rsidR="00F24B58" w:rsidRPr="0086376B" w:rsidRDefault="00F24B58" w:rsidP="00F24B58">
      <w:pPr>
        <w:widowControl w:val="0"/>
        <w:ind w:left="720"/>
        <w:rPr>
          <w:rFonts w:cs="Times New Roman"/>
          <w:sz w:val="18"/>
          <w:szCs w:val="18"/>
        </w:rPr>
      </w:pPr>
      <w:r w:rsidRPr="0086376B">
        <w:rPr>
          <w:rFonts w:cs="Times New Roman"/>
          <w:sz w:val="18"/>
          <w:szCs w:val="18"/>
        </w:rPr>
        <w:t>FOR EXAMPLE, A ROAD BORE FOR CUSTOMERS OUTSIDE OF SUBDIVISIONS OR RESIDENTIAL AREAS.</w:t>
      </w:r>
    </w:p>
    <w:p w:rsidR="00F24B58" w:rsidRPr="0086376B" w:rsidRDefault="00F24B58" w:rsidP="00F24B58">
      <w:pPr>
        <w:tabs>
          <w:tab w:val="right" w:leader="dot" w:pos="9360"/>
        </w:tabs>
        <w:ind w:firstLine="18"/>
        <w:rPr>
          <w:rFonts w:cs="Times New Roman"/>
          <w:color w:val="000000"/>
          <w:sz w:val="22"/>
          <w:szCs w:val="22"/>
        </w:rPr>
      </w:pPr>
    </w:p>
    <w:p w:rsidR="00F24B58" w:rsidRPr="0086376B" w:rsidRDefault="00F24B58" w:rsidP="00F24B58">
      <w:pPr>
        <w:tabs>
          <w:tab w:val="right" w:leader="dot" w:pos="9360"/>
        </w:tabs>
        <w:ind w:firstLine="18"/>
        <w:rPr>
          <w:rFonts w:cs="Times New Roman"/>
          <w:color w:val="000000"/>
          <w:sz w:val="22"/>
          <w:szCs w:val="22"/>
        </w:rPr>
      </w:pPr>
      <w:r w:rsidRPr="0086376B">
        <w:rPr>
          <w:rFonts w:cs="Times New Roman"/>
          <w:color w:val="000000"/>
          <w:sz w:val="22"/>
          <w:szCs w:val="22"/>
        </w:rPr>
        <w:t>TAP FEE (Large meter)</w:t>
      </w:r>
      <w:r w:rsidRPr="0086376B">
        <w:rPr>
          <w:rFonts w:cs="Times New Roman"/>
          <w:color w:val="000000"/>
          <w:sz w:val="22"/>
          <w:szCs w:val="22"/>
        </w:rPr>
        <w:tab/>
      </w:r>
      <w:r w:rsidRPr="0086376B">
        <w:rPr>
          <w:rFonts w:cs="Times New Roman"/>
          <w:color w:val="000000"/>
          <w:sz w:val="22"/>
          <w:szCs w:val="22"/>
          <w:u w:val="single"/>
        </w:rPr>
        <w:t>Actual Cost</w:t>
      </w:r>
    </w:p>
    <w:p w:rsidR="00F24B58" w:rsidRPr="0086376B" w:rsidRDefault="00F24B58" w:rsidP="00F24B58">
      <w:pPr>
        <w:ind w:left="720"/>
        <w:rPr>
          <w:rFonts w:cs="Times New Roman"/>
          <w:color w:val="000000"/>
          <w:sz w:val="18"/>
          <w:szCs w:val="18"/>
        </w:rPr>
      </w:pPr>
      <w:r w:rsidRPr="0086376B">
        <w:rPr>
          <w:rFonts w:cs="Times New Roman"/>
          <w:color w:val="000000"/>
          <w:sz w:val="18"/>
          <w:szCs w:val="18"/>
        </w:rPr>
        <w:t>TAP FEE IS THE UTILITY'S ACTUAL COST FOR MATERIALS AND LABOR FOR METER SIZE INSTALLED.</w:t>
      </w:r>
    </w:p>
    <w:p w:rsidR="00F24B58" w:rsidRPr="0086376B" w:rsidRDefault="00F24B58" w:rsidP="00F24B58">
      <w:pPr>
        <w:rPr>
          <w:rFonts w:cs="Times New Roman"/>
          <w:color w:val="000000"/>
          <w:sz w:val="22"/>
          <w:szCs w:val="22"/>
        </w:rPr>
      </w:pPr>
    </w:p>
    <w:p w:rsidR="00F24B58" w:rsidRPr="0086376B" w:rsidRDefault="00F24B58" w:rsidP="00F24B58">
      <w:pPr>
        <w:tabs>
          <w:tab w:val="right" w:leader="dot" w:pos="9360"/>
        </w:tabs>
        <w:ind w:firstLine="18"/>
        <w:rPr>
          <w:rFonts w:cs="Times New Roman"/>
          <w:color w:val="000000"/>
          <w:sz w:val="22"/>
          <w:szCs w:val="22"/>
        </w:rPr>
      </w:pPr>
      <w:r w:rsidRPr="0086376B">
        <w:rPr>
          <w:rFonts w:cs="Times New Roman"/>
          <w:color w:val="000000"/>
          <w:sz w:val="22"/>
          <w:szCs w:val="22"/>
        </w:rPr>
        <w:t>METER RELOCATION FEE</w:t>
      </w:r>
      <w:r w:rsidRPr="0086376B">
        <w:rPr>
          <w:rFonts w:cs="Times New Roman"/>
          <w:color w:val="000000"/>
          <w:sz w:val="22"/>
          <w:szCs w:val="22"/>
        </w:rPr>
        <w:tab/>
      </w:r>
      <w:r w:rsidRPr="0086376B">
        <w:rPr>
          <w:rFonts w:cs="Times New Roman"/>
          <w:color w:val="000000"/>
          <w:sz w:val="22"/>
          <w:szCs w:val="22"/>
          <w:u w:val="single"/>
        </w:rPr>
        <w:t>Actual Relocation Cost, Not to Exceed Tap Fee</w:t>
      </w:r>
    </w:p>
    <w:p w:rsidR="00F24B58" w:rsidRPr="0086376B" w:rsidRDefault="00F24B58" w:rsidP="00F24B58">
      <w:pPr>
        <w:ind w:left="720"/>
        <w:rPr>
          <w:rFonts w:cs="Times New Roman"/>
          <w:color w:val="000000"/>
          <w:sz w:val="18"/>
          <w:szCs w:val="18"/>
        </w:rPr>
      </w:pPr>
      <w:r w:rsidRPr="0086376B">
        <w:rPr>
          <w:rFonts w:cs="Times New Roman"/>
          <w:color w:val="000000"/>
          <w:sz w:val="18"/>
          <w:szCs w:val="18"/>
        </w:rPr>
        <w:t>THIS FEE MAY BE CHARGED IF A CUSTOMER REQUESTS THAT AN EXISTING METER BE RELOCATED.</w:t>
      </w:r>
    </w:p>
    <w:p w:rsidR="00F24B58" w:rsidRPr="0086376B" w:rsidRDefault="00F24B58" w:rsidP="00F24B58">
      <w:pPr>
        <w:rPr>
          <w:rFonts w:cs="Times New Roman"/>
          <w:color w:val="000000"/>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METER TEST FEE</w:t>
      </w:r>
      <w:r w:rsidRPr="0086376B">
        <w:rPr>
          <w:rFonts w:cs="Times New Roman"/>
          <w:color w:val="000000"/>
          <w:sz w:val="22"/>
          <w:szCs w:val="22"/>
        </w:rPr>
        <w:tab/>
      </w:r>
      <w:r w:rsidRPr="0086376B">
        <w:rPr>
          <w:rFonts w:cs="Times New Roman"/>
          <w:color w:val="000000"/>
          <w:sz w:val="22"/>
          <w:szCs w:val="22"/>
          <w:u w:val="single"/>
        </w:rPr>
        <w:t>$25.00</w:t>
      </w:r>
    </w:p>
    <w:p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F24B58" w:rsidRPr="0086376B" w:rsidRDefault="00F24B58" w:rsidP="00F24B58">
      <w:pPr>
        <w:rPr>
          <w:rFonts w:cs="Times New Roman"/>
          <w:sz w:val="22"/>
          <w:szCs w:val="22"/>
        </w:rPr>
      </w:pPr>
    </w:p>
    <w:p w:rsidR="00F24B58" w:rsidRPr="0086376B" w:rsidRDefault="00F24B58" w:rsidP="00F24B58">
      <w:pPr>
        <w:ind w:firstLine="18"/>
        <w:rPr>
          <w:rFonts w:cs="Times New Roman"/>
          <w:color w:val="000000"/>
          <w:sz w:val="22"/>
          <w:szCs w:val="22"/>
        </w:rPr>
      </w:pPr>
      <w:r w:rsidRPr="0086376B">
        <w:rPr>
          <w:rFonts w:cs="Times New Roman"/>
          <w:color w:val="000000"/>
          <w:sz w:val="22"/>
          <w:szCs w:val="22"/>
        </w:rPr>
        <w:t>RECONNECTION FEE</w:t>
      </w:r>
    </w:p>
    <w:p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THE RECONNECT FEE MUST BE PAID BEFORE SERVICE CAN BE RESTORED TO A CUSTOMER WHO HAS BEEN DISCONNECTED FOR THE FOLLOWING REASONS (OR OTHER REASONS LISTED UNDER SECTION 2.0 OF THIS TARIFF):</w:t>
      </w:r>
    </w:p>
    <w:p w:rsidR="00F24B58" w:rsidRPr="0086376B" w:rsidRDefault="00F24B58" w:rsidP="00F24B58">
      <w:pPr>
        <w:tabs>
          <w:tab w:val="left" w:pos="1440"/>
          <w:tab w:val="right" w:leader="dot" w:pos="9360"/>
        </w:tabs>
        <w:ind w:left="720"/>
        <w:rPr>
          <w:rFonts w:cs="Times New Roman"/>
          <w:color w:val="000000"/>
          <w:sz w:val="22"/>
          <w:szCs w:val="22"/>
        </w:rPr>
      </w:pPr>
      <w:r w:rsidRPr="0086376B">
        <w:rPr>
          <w:rFonts w:cs="Times New Roman"/>
          <w:color w:val="000000"/>
          <w:sz w:val="22"/>
          <w:szCs w:val="22"/>
        </w:rPr>
        <w:t>a)</w:t>
      </w:r>
      <w:r w:rsidRPr="0086376B">
        <w:rPr>
          <w:rFonts w:cs="Times New Roman"/>
          <w:color w:val="000000"/>
          <w:sz w:val="22"/>
          <w:szCs w:val="22"/>
        </w:rPr>
        <w:tab/>
        <w:t>Non payment of bill (Maximum $25.00)</w:t>
      </w:r>
      <w:r w:rsidRPr="0086376B">
        <w:rPr>
          <w:rFonts w:cs="Times New Roman"/>
          <w:color w:val="000000"/>
          <w:sz w:val="22"/>
          <w:szCs w:val="22"/>
        </w:rPr>
        <w:tab/>
      </w:r>
      <w:r w:rsidRPr="0086376B">
        <w:rPr>
          <w:rFonts w:cs="Times New Roman"/>
          <w:color w:val="000000"/>
          <w:sz w:val="22"/>
          <w:szCs w:val="22"/>
          <w:u w:val="single"/>
        </w:rPr>
        <w:t>$25.00</w:t>
      </w:r>
    </w:p>
    <w:p w:rsidR="00F24B58" w:rsidRPr="0086376B" w:rsidRDefault="00F24B58" w:rsidP="00F24B58">
      <w:pPr>
        <w:tabs>
          <w:tab w:val="left" w:pos="1440"/>
          <w:tab w:val="right" w:leader="dot" w:pos="9360"/>
        </w:tabs>
        <w:ind w:left="720"/>
        <w:rPr>
          <w:rFonts w:cs="Times New Roman"/>
          <w:color w:val="000000"/>
          <w:sz w:val="22"/>
          <w:szCs w:val="22"/>
        </w:rPr>
      </w:pPr>
      <w:r w:rsidRPr="0086376B">
        <w:rPr>
          <w:rFonts w:cs="Times New Roman"/>
          <w:color w:val="000000"/>
          <w:sz w:val="22"/>
          <w:szCs w:val="22"/>
        </w:rPr>
        <w:t>b)</w:t>
      </w:r>
      <w:r w:rsidRPr="0086376B">
        <w:rPr>
          <w:rFonts w:cs="Times New Roman"/>
          <w:color w:val="000000"/>
          <w:sz w:val="22"/>
          <w:szCs w:val="22"/>
        </w:rPr>
        <w:tab/>
        <w:t>Other than nonpayment</w:t>
      </w:r>
      <w:r w:rsidRPr="0086376B">
        <w:rPr>
          <w:rFonts w:cs="Times New Roman"/>
          <w:color w:val="000000"/>
          <w:sz w:val="22"/>
          <w:szCs w:val="22"/>
        </w:rPr>
        <w:tab/>
      </w:r>
      <w:r w:rsidRPr="0086376B">
        <w:rPr>
          <w:rFonts w:cs="Times New Roman"/>
          <w:color w:val="000000"/>
          <w:sz w:val="22"/>
          <w:szCs w:val="22"/>
          <w:u w:val="single"/>
        </w:rPr>
        <w:t>$40.00</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TRANSFER FEE</w:t>
      </w:r>
      <w:r w:rsidRPr="0086376B">
        <w:rPr>
          <w:rFonts w:cs="Times New Roman"/>
          <w:color w:val="000000"/>
          <w:sz w:val="22"/>
          <w:szCs w:val="22"/>
        </w:rPr>
        <w:tab/>
      </w:r>
      <w:r w:rsidRPr="0086376B">
        <w:rPr>
          <w:rFonts w:cs="Times New Roman"/>
          <w:color w:val="000000"/>
          <w:sz w:val="22"/>
          <w:szCs w:val="22"/>
          <w:u w:val="single"/>
        </w:rPr>
        <w:t>$40.00</w:t>
      </w:r>
    </w:p>
    <w:p w:rsidR="00F24B58" w:rsidRPr="0086376B" w:rsidRDefault="00F24B58" w:rsidP="00F24B58">
      <w:pPr>
        <w:ind w:left="720"/>
        <w:rPr>
          <w:rFonts w:cs="Times New Roman"/>
          <w:color w:val="000000"/>
          <w:sz w:val="18"/>
          <w:szCs w:val="18"/>
        </w:rPr>
      </w:pPr>
      <w:r w:rsidRPr="0086376B">
        <w:rPr>
          <w:rFonts w:cs="Times New Roman"/>
          <w:color w:val="000000"/>
          <w:sz w:val="18"/>
          <w:szCs w:val="18"/>
        </w:rPr>
        <w:t>THE TRANSFER FEE WILL BE CHARGED FOR CHANGING AN ACCOUNT NAME AT THE SAME SERVICE LOCATION WHEN THE SERVICE IS NOT DISCONNECTED.</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LATE CHARGE (EITHER $5.00 OR 10% OF THE BILL)</w:t>
      </w:r>
      <w:r w:rsidRPr="0086376B">
        <w:rPr>
          <w:rFonts w:cs="Times New Roman"/>
          <w:color w:val="000000"/>
          <w:sz w:val="22"/>
          <w:szCs w:val="22"/>
        </w:rPr>
        <w:tab/>
      </w:r>
      <w:r w:rsidRPr="0086376B">
        <w:rPr>
          <w:rFonts w:cs="Times New Roman"/>
          <w:color w:val="000000"/>
          <w:sz w:val="22"/>
          <w:szCs w:val="22"/>
          <w:u w:val="single"/>
        </w:rPr>
        <w:t>$5.00</w:t>
      </w:r>
    </w:p>
    <w:p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PUC RULES ALLOW A ONE-TIME PENALTY TO BE CHARGED ON DELINQUENT BILLS.  A LATE CHARGE MAY NOT BE APPLIED TO ANY BALANCE TO WHICH THE PENALTY WAS APPLIED IN A PREVIOUS BILLING.</w:t>
      </w:r>
    </w:p>
    <w:p w:rsidR="00F24B58" w:rsidRPr="0086376B" w:rsidRDefault="00F24B58" w:rsidP="00F24B58">
      <w:pPr>
        <w:rPr>
          <w:rFonts w:cs="Times New Roman"/>
          <w:sz w:val="22"/>
          <w:szCs w:val="22"/>
        </w:rPr>
      </w:pPr>
    </w:p>
    <w:p w:rsidR="00F24B58" w:rsidRPr="0086376B" w:rsidRDefault="00F24B58" w:rsidP="00F24B58">
      <w:pPr>
        <w:tabs>
          <w:tab w:val="left" w:pos="0"/>
          <w:tab w:val="right" w:leader="dot" w:pos="9360"/>
        </w:tabs>
        <w:rPr>
          <w:rFonts w:cs="Times New Roman"/>
          <w:color w:val="000000"/>
          <w:sz w:val="22"/>
          <w:szCs w:val="22"/>
        </w:rPr>
      </w:pPr>
      <w:r w:rsidRPr="0086376B">
        <w:rPr>
          <w:rFonts w:cs="Times New Roman"/>
          <w:color w:val="000000"/>
          <w:sz w:val="22"/>
          <w:szCs w:val="22"/>
        </w:rPr>
        <w:t>RETURNED CHECK CHARGE</w:t>
      </w:r>
      <w:r w:rsidRPr="0086376B">
        <w:rPr>
          <w:rFonts w:cs="Times New Roman"/>
          <w:color w:val="000000"/>
          <w:sz w:val="22"/>
          <w:szCs w:val="22"/>
        </w:rPr>
        <w:tab/>
      </w:r>
      <w:r w:rsidRPr="0086376B">
        <w:rPr>
          <w:rFonts w:cs="Times New Roman"/>
          <w:color w:val="000000"/>
          <w:sz w:val="22"/>
          <w:szCs w:val="22"/>
          <w:u w:val="single"/>
        </w:rPr>
        <w:t>$25.00</w:t>
      </w:r>
    </w:p>
    <w:p w:rsidR="00F24B58" w:rsidRPr="0086376B" w:rsidRDefault="00F24B58" w:rsidP="00F24B58">
      <w:pPr>
        <w:ind w:firstLine="720"/>
        <w:rPr>
          <w:rFonts w:cs="Times New Roman"/>
          <w:color w:val="000000"/>
          <w:sz w:val="18"/>
          <w:szCs w:val="18"/>
        </w:rPr>
      </w:pPr>
      <w:r w:rsidRPr="0086376B">
        <w:rPr>
          <w:rFonts w:cs="Times New Roman"/>
          <w:color w:val="000000"/>
          <w:sz w:val="18"/>
          <w:szCs w:val="18"/>
        </w:rPr>
        <w:t>RETURNED CHECK CHARGES MUST BE BASED ON THE UTILITY’S DOCUMENTABLE COST.</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22"/>
          <w:szCs w:val="22"/>
        </w:rPr>
      </w:pPr>
      <w:r w:rsidRPr="0086376B">
        <w:rPr>
          <w:rFonts w:cs="Times New Roman"/>
          <w:color w:val="000000"/>
          <w:sz w:val="22"/>
          <w:szCs w:val="22"/>
        </w:rPr>
        <w:t>CUSTOMER DEPOSIT RESIDENTIAL (Maximum $50)</w:t>
      </w:r>
      <w:r w:rsidRPr="0086376B">
        <w:rPr>
          <w:rFonts w:cs="Times New Roman"/>
          <w:color w:val="000000"/>
          <w:sz w:val="22"/>
          <w:szCs w:val="22"/>
        </w:rPr>
        <w:tab/>
      </w:r>
      <w:r w:rsidRPr="0086376B">
        <w:rPr>
          <w:rFonts w:cs="Times New Roman"/>
          <w:color w:val="000000"/>
          <w:sz w:val="22"/>
          <w:szCs w:val="22"/>
          <w:u w:val="single"/>
        </w:rPr>
        <w:t>$50.00</w:t>
      </w:r>
    </w:p>
    <w:p w:rsidR="00F24B58" w:rsidRPr="0086376B" w:rsidRDefault="00F24B58" w:rsidP="00F24B58">
      <w:pPr>
        <w:rPr>
          <w:rFonts w:cs="Times New Roman"/>
          <w:sz w:val="22"/>
          <w:szCs w:val="22"/>
        </w:rPr>
      </w:pPr>
    </w:p>
    <w:p w:rsidR="00F24B58" w:rsidRPr="0086376B" w:rsidRDefault="00F24B58" w:rsidP="00F24B58">
      <w:pPr>
        <w:tabs>
          <w:tab w:val="right" w:leader="dot" w:pos="9360"/>
        </w:tabs>
        <w:rPr>
          <w:rFonts w:cs="Times New Roman"/>
          <w:color w:val="000000"/>
          <w:sz w:val="18"/>
          <w:szCs w:val="18"/>
        </w:rPr>
      </w:pPr>
      <w:r w:rsidRPr="0086376B">
        <w:rPr>
          <w:rFonts w:cs="Times New Roman"/>
          <w:color w:val="000000"/>
          <w:sz w:val="22"/>
          <w:szCs w:val="22"/>
        </w:rPr>
        <w:t>COMMERCIAL &amp; NON-RESIDENTIAL DEPOSIT</w:t>
      </w:r>
      <w:r w:rsidRPr="0086376B">
        <w:rPr>
          <w:rFonts w:cs="Times New Roman"/>
          <w:color w:val="000000"/>
          <w:sz w:val="22"/>
          <w:szCs w:val="22"/>
        </w:rPr>
        <w:tab/>
      </w:r>
      <w:r w:rsidRPr="0086376B">
        <w:rPr>
          <w:rFonts w:cs="Times New Roman"/>
          <w:color w:val="000000"/>
          <w:sz w:val="18"/>
          <w:szCs w:val="18"/>
          <w:u w:val="single"/>
        </w:rPr>
        <w:t>1/6TH OF ESTIMATED ANNUAL BILL</w:t>
      </w:r>
    </w:p>
    <w:p w:rsidR="00F24B58" w:rsidRPr="0086376B" w:rsidRDefault="00F24B58" w:rsidP="00F24B58">
      <w:pPr>
        <w:rPr>
          <w:rFonts w:cs="Times New Roman"/>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GOVERNMENTAL TESTING, INSPECTION AND COSTS SURCHARGE:</w:t>
      </w:r>
    </w:p>
    <w:p w:rsidR="00D4237D" w:rsidRDefault="00F24B58" w:rsidP="00D4237D">
      <w:pPr>
        <w:ind w:left="720"/>
        <w:jc w:val="both"/>
        <w:rPr>
          <w:sz w:val="18"/>
          <w:szCs w:val="18"/>
        </w:rPr>
      </w:pPr>
      <w:r w:rsidRPr="0086376B">
        <w:rPr>
          <w:rFonts w:cs="Times New Roman"/>
          <w:color w:val="000000"/>
          <w:sz w:val="18"/>
          <w:szCs w:val="18"/>
        </w:rPr>
        <w:t xml:space="preserve">WHEN AUTHORIZED IN WRITING BY PUC AND AFTER NOTICE TO CUSTOMERS, THE UTILITY MAY INCREASE RATES TO RECOVER INCREASED COSTS FOR INSPECTION FEES AND WATER TESTING.  </w:t>
      </w:r>
      <w:r w:rsidR="00D4237D" w:rsidRPr="005A42B7">
        <w:rPr>
          <w:sz w:val="18"/>
          <w:szCs w:val="18"/>
        </w:rPr>
        <w:t>[</w:t>
      </w:r>
      <w:r w:rsidR="00D4237D">
        <w:rPr>
          <w:sz w:val="18"/>
          <w:szCs w:val="18"/>
        </w:rPr>
        <w:t xml:space="preserve">16 TAC </w:t>
      </w:r>
      <w:r w:rsidR="00D4237D" w:rsidRPr="005A42B7">
        <w:rPr>
          <w:sz w:val="18"/>
          <w:szCs w:val="18"/>
        </w:rPr>
        <w:t>§</w:t>
      </w:r>
      <w:r w:rsidR="00D4237D">
        <w:rPr>
          <w:sz w:val="18"/>
          <w:szCs w:val="18"/>
        </w:rPr>
        <w:t xml:space="preserve"> </w:t>
      </w:r>
      <w:r w:rsidR="00D4237D" w:rsidRPr="005A42B7">
        <w:rPr>
          <w:sz w:val="18"/>
          <w:szCs w:val="18"/>
        </w:rPr>
        <w:t>24.21(</w:t>
      </w:r>
      <w:r w:rsidR="00D4237D">
        <w:rPr>
          <w:sz w:val="18"/>
          <w:szCs w:val="18"/>
        </w:rPr>
        <w:t>F</w:t>
      </w:r>
      <w:r w:rsidR="00D4237D" w:rsidRPr="005A42B7">
        <w:rPr>
          <w:sz w:val="18"/>
          <w:szCs w:val="18"/>
        </w:rPr>
        <w:t>)]</w:t>
      </w:r>
    </w:p>
    <w:p w:rsidR="00F24B58" w:rsidRPr="0086376B" w:rsidRDefault="00F24B58" w:rsidP="00D4237D">
      <w:pPr>
        <w:ind w:left="720"/>
        <w:jc w:val="both"/>
        <w:rPr>
          <w:rFonts w:cs="Times New Roman"/>
          <w:sz w:val="22"/>
          <w:szCs w:val="22"/>
        </w:rPr>
      </w:pPr>
    </w:p>
    <w:p w:rsidR="00F24B58" w:rsidRPr="0086376B" w:rsidRDefault="00F24B58" w:rsidP="00F24B58">
      <w:pPr>
        <w:rPr>
          <w:rFonts w:cs="Times New Roman"/>
          <w:color w:val="000000"/>
          <w:sz w:val="22"/>
          <w:szCs w:val="22"/>
        </w:rPr>
      </w:pPr>
      <w:r w:rsidRPr="0086376B">
        <w:rPr>
          <w:rFonts w:cs="Times New Roman"/>
          <w:color w:val="000000"/>
          <w:sz w:val="22"/>
          <w:szCs w:val="22"/>
        </w:rPr>
        <w:t>LINE EXTENSION AND CONSTRUCTION CHARGES:</w:t>
      </w:r>
    </w:p>
    <w:p w:rsidR="00F24B58" w:rsidRPr="0086376B" w:rsidRDefault="00F24B58" w:rsidP="00467EC6">
      <w:pPr>
        <w:ind w:left="720"/>
        <w:jc w:val="both"/>
        <w:rPr>
          <w:rFonts w:cs="Times New Roman"/>
          <w:color w:val="000000"/>
          <w:sz w:val="18"/>
          <w:szCs w:val="18"/>
        </w:rPr>
      </w:pPr>
      <w:r w:rsidRPr="0086376B">
        <w:rPr>
          <w:rFonts w:cs="Times New Roman"/>
          <w:color w:val="000000"/>
          <w:sz w:val="18"/>
          <w:szCs w:val="18"/>
        </w:rPr>
        <w:t>REFER TO SECTION 3.0--EXTENSION POLICY FOR TERMS, CONDITIONS, AND CHARGES WHEN NEW CONSTRUCTION IS NECESSARY TO PROVIDE SERVICE.</w:t>
      </w:r>
    </w:p>
    <w:p w:rsidR="00F24B58" w:rsidRDefault="00F24B58"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Pr="0086376B" w:rsidRDefault="00D51AF5" w:rsidP="00F24B58">
      <w:pPr>
        <w:rPr>
          <w:rFonts w:cs="Times New Roman"/>
          <w:sz w:val="22"/>
          <w:szCs w:val="22"/>
        </w:rPr>
      </w:pPr>
    </w:p>
    <w:p w:rsidR="00F24B58" w:rsidRPr="0086376B" w:rsidRDefault="0086376B" w:rsidP="00F24B58">
      <w:pPr>
        <w:rPr>
          <w:rFonts w:cs="Times New Roman"/>
          <w:color w:val="000000"/>
          <w:sz w:val="22"/>
          <w:szCs w:val="22"/>
          <w:u w:val="single"/>
        </w:rPr>
      </w:pPr>
      <w:r>
        <w:rPr>
          <w:rFonts w:cs="Times New Roman"/>
          <w:b/>
        </w:rPr>
        <w:t>Docket No. 46743</w:t>
      </w:r>
    </w:p>
    <w:p w:rsidR="00D51AF5" w:rsidRDefault="00D51AF5">
      <w:pPr>
        <w:spacing w:after="160" w:line="259" w:lineRule="auto"/>
        <w:rPr>
          <w:rFonts w:cs="Times New Roman"/>
          <w:color w:val="000000"/>
          <w:sz w:val="22"/>
          <w:szCs w:val="22"/>
          <w:u w:val="single"/>
        </w:rPr>
      </w:pPr>
      <w:r>
        <w:rPr>
          <w:rFonts w:cs="Times New Roman"/>
          <w:color w:val="000000"/>
          <w:sz w:val="22"/>
          <w:szCs w:val="22"/>
          <w:u w:val="single"/>
        </w:rPr>
        <w:br w:type="page"/>
      </w:r>
    </w:p>
    <w:p w:rsidR="00F24B58" w:rsidRPr="0086376B" w:rsidRDefault="00F24B58" w:rsidP="00F24B58">
      <w:pPr>
        <w:tabs>
          <w:tab w:val="right" w:pos="9360"/>
        </w:tabs>
        <w:jc w:val="right"/>
        <w:rPr>
          <w:rFonts w:cs="Times New Roman"/>
          <w:color w:val="000000"/>
          <w:sz w:val="22"/>
          <w:szCs w:val="22"/>
        </w:rPr>
      </w:pPr>
      <w:r w:rsidRPr="0086376B">
        <w:rPr>
          <w:rFonts w:cs="Times New Roman"/>
          <w:color w:val="000000"/>
          <w:sz w:val="22"/>
          <w:szCs w:val="22"/>
          <w:u w:val="single"/>
        </w:rPr>
        <w:lastRenderedPageBreak/>
        <w:t>T &amp; W Water Service Company</w:t>
      </w:r>
      <w:r w:rsidRPr="0086376B">
        <w:rPr>
          <w:rFonts w:cs="Times New Roman"/>
          <w:color w:val="000000"/>
          <w:sz w:val="22"/>
          <w:szCs w:val="22"/>
        </w:rPr>
        <w:tab/>
        <w:t>Water Utility Tariff Page No. 3a</w:t>
      </w:r>
    </w:p>
    <w:p w:rsidR="00F24B58" w:rsidRPr="0086376B" w:rsidRDefault="00F24B58" w:rsidP="00F24B58">
      <w:pPr>
        <w:tabs>
          <w:tab w:val="right" w:pos="9360"/>
        </w:tabs>
        <w:rPr>
          <w:rFonts w:cs="Times New Roman"/>
          <w:color w:val="000000"/>
          <w:sz w:val="22"/>
          <w:szCs w:val="22"/>
        </w:rPr>
      </w:pPr>
    </w:p>
    <w:p w:rsidR="00F24B58" w:rsidRPr="0086376B" w:rsidRDefault="00F24B58" w:rsidP="00F24B58">
      <w:pPr>
        <w:tabs>
          <w:tab w:val="left" w:pos="-1440"/>
        </w:tabs>
        <w:ind w:firstLine="18"/>
        <w:jc w:val="center"/>
        <w:rPr>
          <w:rFonts w:cs="Times New Roman"/>
          <w:sz w:val="22"/>
          <w:szCs w:val="22"/>
        </w:rPr>
      </w:pPr>
      <w:r w:rsidRPr="0086376B">
        <w:rPr>
          <w:rFonts w:cs="Times New Roman"/>
          <w:sz w:val="22"/>
          <w:szCs w:val="22"/>
        </w:rPr>
        <w:t>SECTION 1.0 – RATE SCHEDULE (Continued)</w:t>
      </w:r>
    </w:p>
    <w:p w:rsidR="00F24B58" w:rsidRPr="0086376B" w:rsidRDefault="00F24B58" w:rsidP="00F24B58">
      <w:pPr>
        <w:tabs>
          <w:tab w:val="center" w:pos="4680"/>
        </w:tabs>
        <w:rPr>
          <w:rFonts w:cs="Times New Roman"/>
          <w:szCs w:val="20"/>
        </w:rPr>
      </w:pPr>
    </w:p>
    <w:p w:rsidR="00F24B58" w:rsidRPr="0086376B" w:rsidRDefault="00F24B58" w:rsidP="00F24B58">
      <w:pPr>
        <w:tabs>
          <w:tab w:val="left" w:pos="-1440"/>
        </w:tabs>
        <w:jc w:val="both"/>
        <w:rPr>
          <w:rFonts w:cs="Times New Roman"/>
          <w:color w:val="000000"/>
          <w:sz w:val="22"/>
          <w:szCs w:val="22"/>
        </w:rPr>
      </w:pPr>
      <w:r w:rsidRPr="0086376B">
        <w:rPr>
          <w:rFonts w:cs="Times New Roman"/>
          <w:b/>
          <w:sz w:val="22"/>
          <w:szCs w:val="22"/>
          <w:u w:val="single"/>
        </w:rPr>
        <w:t>PURCHASED WATER/UNDERGROUND WATER DISTRICT FEE PASS THROUGH PROVISION CLAUSE</w:t>
      </w:r>
      <w:r w:rsidRPr="0086376B">
        <w:rPr>
          <w:rFonts w:cs="Times New Roman"/>
          <w:sz w:val="22"/>
          <w:szCs w:val="22"/>
        </w:rPr>
        <w:t xml:space="preserve">:  </w:t>
      </w:r>
      <w:r w:rsidRPr="0086376B">
        <w:rPr>
          <w:rFonts w:cs="Times New Roman"/>
          <w:color w:val="000000"/>
          <w:sz w:val="22"/>
          <w:szCs w:val="22"/>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rsidR="00F24B58" w:rsidRPr="0086376B" w:rsidRDefault="00F24B58" w:rsidP="00F24B58">
      <w:pPr>
        <w:tabs>
          <w:tab w:val="left" w:pos="-1440"/>
        </w:tabs>
        <w:rPr>
          <w:rFonts w:cs="Times New Roman"/>
          <w:color w:val="000000"/>
          <w:sz w:val="22"/>
          <w:szCs w:val="22"/>
        </w:rPr>
      </w:pPr>
    </w:p>
    <w:p w:rsidR="00F24B58" w:rsidRPr="0086376B" w:rsidRDefault="00F24B58" w:rsidP="00F24B58">
      <w:pPr>
        <w:tabs>
          <w:tab w:val="left" w:pos="-1440"/>
        </w:tabs>
        <w:rPr>
          <w:rFonts w:cs="Times New Roman"/>
          <w:color w:val="000000"/>
          <w:sz w:val="22"/>
          <w:szCs w:val="22"/>
        </w:rPr>
      </w:pPr>
      <w:r w:rsidRPr="0086376B">
        <w:rPr>
          <w:rFonts w:cs="Times New Roman"/>
          <w:color w:val="000000"/>
          <w:sz w:val="22"/>
          <w:szCs w:val="22"/>
        </w:rPr>
        <w:tab/>
        <w:t>AG = G + B/(1-L), Where:</w:t>
      </w:r>
    </w:p>
    <w:p w:rsidR="00F24B58" w:rsidRPr="0086376B" w:rsidRDefault="00F24B58" w:rsidP="00F24B58">
      <w:pPr>
        <w:tabs>
          <w:tab w:val="left" w:pos="-1440"/>
        </w:tabs>
        <w:rPr>
          <w:rFonts w:cs="Times New Roman"/>
          <w:color w:val="000000"/>
          <w:sz w:val="22"/>
          <w:szCs w:val="22"/>
        </w:rPr>
      </w:pPr>
    </w:p>
    <w:p w:rsidR="00F24B58" w:rsidRPr="0086376B" w:rsidRDefault="00F24B58" w:rsidP="00F24B58">
      <w:pPr>
        <w:tabs>
          <w:tab w:val="left" w:pos="-1440"/>
        </w:tabs>
        <w:rPr>
          <w:rFonts w:cs="Times New Roman"/>
          <w:color w:val="000000"/>
          <w:sz w:val="22"/>
          <w:szCs w:val="22"/>
        </w:rPr>
      </w:pPr>
      <w:r w:rsidRPr="0086376B">
        <w:rPr>
          <w:rFonts w:cs="Times New Roman"/>
          <w:color w:val="000000"/>
          <w:sz w:val="22"/>
          <w:szCs w:val="22"/>
        </w:rPr>
        <w:tab/>
        <w:t>AG = adjusted gallonage charge, rounded to nearest one cent</w:t>
      </w:r>
    </w:p>
    <w:p w:rsidR="00F24B58" w:rsidRPr="0086376B" w:rsidRDefault="00F24B58" w:rsidP="00F24B58">
      <w:pPr>
        <w:tabs>
          <w:tab w:val="left" w:pos="-1440"/>
        </w:tabs>
        <w:rPr>
          <w:rFonts w:cs="Times New Roman"/>
          <w:color w:val="000000"/>
          <w:sz w:val="22"/>
          <w:szCs w:val="22"/>
        </w:rPr>
      </w:pPr>
      <w:r w:rsidRPr="0086376B">
        <w:rPr>
          <w:rFonts w:cs="Times New Roman"/>
          <w:color w:val="000000"/>
          <w:sz w:val="22"/>
          <w:szCs w:val="22"/>
        </w:rPr>
        <w:tab/>
        <w:t>G = approved gallonage charge, per 1,000 gallons</w:t>
      </w:r>
    </w:p>
    <w:p w:rsidR="00F24B58" w:rsidRPr="0086376B" w:rsidRDefault="00F24B58" w:rsidP="00F24B58">
      <w:pPr>
        <w:tabs>
          <w:tab w:val="left" w:pos="-1440"/>
        </w:tabs>
        <w:rPr>
          <w:rFonts w:cs="Times New Roman"/>
          <w:color w:val="000000"/>
          <w:sz w:val="22"/>
          <w:szCs w:val="22"/>
        </w:rPr>
      </w:pPr>
      <w:r w:rsidRPr="0086376B">
        <w:rPr>
          <w:rFonts w:cs="Times New Roman"/>
          <w:color w:val="000000"/>
          <w:sz w:val="22"/>
          <w:szCs w:val="22"/>
        </w:rPr>
        <w:tab/>
        <w:t>B = changed in fee (per 1,000 gallons)</w:t>
      </w:r>
    </w:p>
    <w:p w:rsidR="00F24B58" w:rsidRPr="0086376B" w:rsidRDefault="00F24B58" w:rsidP="00F24B58">
      <w:pPr>
        <w:tabs>
          <w:tab w:val="left" w:pos="-1440"/>
        </w:tabs>
        <w:rPr>
          <w:rFonts w:cs="Times New Roman"/>
          <w:color w:val="000000"/>
          <w:sz w:val="22"/>
          <w:szCs w:val="22"/>
        </w:rPr>
      </w:pPr>
      <w:r w:rsidRPr="0086376B">
        <w:rPr>
          <w:rFonts w:cs="Times New Roman"/>
          <w:color w:val="000000"/>
          <w:sz w:val="22"/>
          <w:szCs w:val="22"/>
        </w:rPr>
        <w:tab/>
        <w:t>L = water or sewer line loss for preceding 12 months, not to exceed 0.15 (15%)</w:t>
      </w:r>
    </w:p>
    <w:p w:rsidR="00F24B58" w:rsidRPr="0086376B" w:rsidRDefault="00F24B58" w:rsidP="00F24B58">
      <w:pPr>
        <w:tabs>
          <w:tab w:val="center" w:pos="4680"/>
        </w:tabs>
        <w:rPr>
          <w:rFonts w:cs="Times New Roman"/>
          <w:sz w:val="22"/>
          <w:szCs w:val="22"/>
        </w:rPr>
      </w:pPr>
    </w:p>
    <w:p w:rsidR="00F24B58" w:rsidRPr="0086376B" w:rsidRDefault="00F24B58" w:rsidP="00F24B58">
      <w:pPr>
        <w:tabs>
          <w:tab w:val="left" w:pos="720"/>
          <w:tab w:val="center" w:pos="4680"/>
        </w:tabs>
        <w:rPr>
          <w:rFonts w:cs="Times New Roman"/>
          <w:sz w:val="22"/>
          <w:szCs w:val="22"/>
        </w:rPr>
      </w:pPr>
      <w:r w:rsidRPr="0086376B">
        <w:rPr>
          <w:rFonts w:cs="Times New Roman"/>
          <w:sz w:val="22"/>
          <w:szCs w:val="22"/>
        </w:rPr>
        <w:t xml:space="preserve">To implement or modify the Purchased Water/Underground Water District Fee, the utility must comply with all notice and other requirements of </w:t>
      </w:r>
      <w:r w:rsidR="00D4237D">
        <w:rPr>
          <w:rFonts w:cs="Times New Roman"/>
          <w:sz w:val="22"/>
          <w:szCs w:val="22"/>
        </w:rPr>
        <w:t>16</w:t>
      </w:r>
      <w:r w:rsidRPr="0086376B">
        <w:rPr>
          <w:rFonts w:cs="Times New Roman"/>
          <w:sz w:val="22"/>
          <w:szCs w:val="22"/>
        </w:rPr>
        <w:t xml:space="preserve"> TAC </w:t>
      </w:r>
      <w:r w:rsidR="00D4237D">
        <w:rPr>
          <w:rFonts w:cs="Times New Roman"/>
          <w:sz w:val="22"/>
          <w:szCs w:val="22"/>
        </w:rPr>
        <w:t xml:space="preserve">§ </w:t>
      </w:r>
      <w:r w:rsidRPr="0086376B">
        <w:rPr>
          <w:rFonts w:cs="Times New Roman"/>
          <w:sz w:val="22"/>
          <w:szCs w:val="22"/>
        </w:rPr>
        <w:t>24.21 (l).</w:t>
      </w:r>
    </w:p>
    <w:p w:rsidR="00F24B58" w:rsidRPr="0086376B" w:rsidRDefault="00F24B58" w:rsidP="00F24B58">
      <w:pPr>
        <w:tabs>
          <w:tab w:val="left" w:pos="720"/>
          <w:tab w:val="center" w:pos="4680"/>
        </w:tabs>
        <w:rPr>
          <w:rFonts w:cs="Times New Roman"/>
          <w:szCs w:val="20"/>
        </w:rPr>
      </w:pPr>
    </w:p>
    <w:p w:rsidR="00F24B58" w:rsidRPr="0086376B" w:rsidRDefault="00F24B58" w:rsidP="00F24B58">
      <w:pPr>
        <w:tabs>
          <w:tab w:val="left" w:pos="720"/>
          <w:tab w:val="center" w:pos="4680"/>
        </w:tabs>
        <w:rPr>
          <w:rFonts w:cs="Times New Roman"/>
          <w:szCs w:val="20"/>
        </w:rPr>
      </w:pPr>
    </w:p>
    <w:p w:rsidR="00F24B58" w:rsidRPr="0086376B" w:rsidRDefault="00F24B58" w:rsidP="00F24B58">
      <w:pPr>
        <w:tabs>
          <w:tab w:val="left" w:pos="-1440"/>
        </w:tabs>
        <w:rPr>
          <w:rFonts w:cs="Times New Roman"/>
          <w:color w:val="000000"/>
          <w:szCs w:val="20"/>
        </w:rPr>
      </w:pPr>
    </w:p>
    <w:p w:rsidR="00F24B58" w:rsidRPr="0086376B" w:rsidRDefault="00F24B58" w:rsidP="00F24B58">
      <w:pPr>
        <w:tabs>
          <w:tab w:val="left" w:pos="-1440"/>
        </w:tabs>
        <w:rPr>
          <w:rFonts w:cs="Times New Roman"/>
          <w:color w:val="000000"/>
          <w:szCs w:val="20"/>
        </w:rPr>
      </w:pPr>
    </w:p>
    <w:p w:rsidR="00F24B58" w:rsidRPr="0086376B" w:rsidRDefault="00F24B58" w:rsidP="00F24B58">
      <w:pPr>
        <w:tabs>
          <w:tab w:val="left" w:pos="720"/>
          <w:tab w:val="center" w:pos="4680"/>
        </w:tabs>
        <w:rPr>
          <w:rFonts w:cs="Times New Roman"/>
          <w:szCs w:val="20"/>
        </w:rPr>
      </w:pPr>
    </w:p>
    <w:p w:rsidR="00F24B58" w:rsidRPr="0086376B" w:rsidRDefault="00F24B58" w:rsidP="00F24B58">
      <w:pPr>
        <w:tabs>
          <w:tab w:val="left" w:pos="720"/>
          <w:tab w:val="center" w:pos="4680"/>
        </w:tabs>
        <w:rPr>
          <w:rFonts w:cs="Times New Roman"/>
          <w:szCs w:val="20"/>
        </w:rPr>
      </w:pPr>
    </w:p>
    <w:p w:rsidR="00F24B58" w:rsidRPr="0086376B" w:rsidRDefault="00F24B58" w:rsidP="00F24B58">
      <w:pPr>
        <w:tabs>
          <w:tab w:val="left" w:pos="720"/>
          <w:tab w:val="center" w:pos="4680"/>
        </w:tabs>
        <w:rPr>
          <w:rFonts w:cs="Times New Roman"/>
          <w:szCs w:val="20"/>
        </w:rPr>
      </w:pPr>
    </w:p>
    <w:p w:rsidR="00F24B58" w:rsidRPr="0086376B" w:rsidRDefault="00F24B58" w:rsidP="00F24B58">
      <w:pPr>
        <w:tabs>
          <w:tab w:val="right" w:pos="9360"/>
        </w:tabs>
        <w:rPr>
          <w:rFonts w:cs="Times New Roman"/>
          <w:color w:val="000000"/>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Pr="0086376B" w:rsidRDefault="00F24B58" w:rsidP="00F24B58">
      <w:pPr>
        <w:rPr>
          <w:rFonts w:cs="Times New Roman"/>
          <w:sz w:val="22"/>
          <w:szCs w:val="22"/>
        </w:rPr>
      </w:pPr>
    </w:p>
    <w:p w:rsidR="00F24B58" w:rsidRDefault="00F24B58"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Default="00D51AF5" w:rsidP="00F24B58">
      <w:pPr>
        <w:rPr>
          <w:rFonts w:cs="Times New Roman"/>
          <w:sz w:val="22"/>
          <w:szCs w:val="22"/>
        </w:rPr>
      </w:pPr>
    </w:p>
    <w:p w:rsidR="00D51AF5" w:rsidRPr="0086376B" w:rsidRDefault="00D51AF5" w:rsidP="00F24B58">
      <w:pPr>
        <w:rPr>
          <w:rFonts w:cs="Times New Roman"/>
          <w:sz w:val="22"/>
          <w:szCs w:val="22"/>
        </w:rPr>
      </w:pPr>
    </w:p>
    <w:p w:rsidR="00F24B58" w:rsidRPr="0086376B" w:rsidRDefault="00F24B58" w:rsidP="00F24B58">
      <w:pPr>
        <w:rPr>
          <w:rFonts w:cs="Times New Roman"/>
          <w:sz w:val="22"/>
          <w:szCs w:val="22"/>
        </w:rPr>
      </w:pPr>
    </w:p>
    <w:p w:rsidR="00B93114" w:rsidRDefault="0086376B" w:rsidP="00467EC6">
      <w:pPr>
        <w:rPr>
          <w:rFonts w:cs="Times New Roman"/>
          <w:b/>
          <w:bCs/>
        </w:rPr>
      </w:pPr>
      <w:r>
        <w:rPr>
          <w:rFonts w:cs="Times New Roman"/>
          <w:b/>
          <w:bCs/>
        </w:rPr>
        <w:t>Docket No. 46743</w:t>
      </w:r>
      <w:r w:rsidR="00467EC6" w:rsidRPr="0086376B">
        <w:rPr>
          <w:rFonts w:cs="Times New Roman"/>
          <w:b/>
          <w:bCs/>
        </w:rPr>
        <w:t xml:space="preserve"> </w:t>
      </w:r>
    </w:p>
    <w:p w:rsidR="00D51AF5" w:rsidRDefault="00D51AF5">
      <w:pPr>
        <w:spacing w:after="160" w:line="259" w:lineRule="auto"/>
        <w:rPr>
          <w:rFonts w:cs="Times New Roman"/>
          <w:bCs/>
        </w:rPr>
      </w:pPr>
      <w:r>
        <w:rPr>
          <w:rFonts w:cs="Times New Roman"/>
          <w:bCs/>
        </w:rPr>
        <w:br w:type="page"/>
      </w:r>
    </w:p>
    <w:p w:rsidR="00D51AF5" w:rsidRPr="00603BFF" w:rsidRDefault="00D51AF5" w:rsidP="00D51AF5">
      <w:pPr>
        <w:tabs>
          <w:tab w:val="right" w:pos="9360"/>
        </w:tabs>
        <w:rPr>
          <w:rFonts w:cs="Times New Roman"/>
          <w:b/>
          <w:sz w:val="22"/>
          <w:szCs w:val="22"/>
        </w:rPr>
      </w:pPr>
      <w:r w:rsidRPr="00603BFF">
        <w:rPr>
          <w:rFonts w:cs="Times New Roman"/>
          <w:color w:val="000000"/>
          <w:sz w:val="22"/>
          <w:szCs w:val="22"/>
          <w:u w:val="single"/>
        </w:rPr>
        <w:lastRenderedPageBreak/>
        <w:t>T &amp; W Water Service Company</w:t>
      </w:r>
      <w:r w:rsidRPr="00603BFF">
        <w:rPr>
          <w:rFonts w:cs="Times New Roman"/>
          <w:color w:val="000000"/>
          <w:sz w:val="22"/>
          <w:szCs w:val="22"/>
        </w:rPr>
        <w:tab/>
        <w:t>Water Utility Tariff Page No. 4</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Times New Roman"/>
          <w:sz w:val="22"/>
          <w:szCs w:val="22"/>
        </w:rPr>
      </w:pPr>
      <w:r w:rsidRPr="00603BFF">
        <w:rPr>
          <w:rFonts w:cs="Times New Roman"/>
          <w:sz w:val="22"/>
          <w:szCs w:val="22"/>
        </w:rPr>
        <w:t>SECTION 2.0 - SERVICE RULES AND POLICIES</w:t>
      </w:r>
    </w:p>
    <w:p w:rsidR="00D51AF5" w:rsidRPr="00D51AF5" w:rsidRDefault="00D51AF5" w:rsidP="00D51AF5">
      <w:pPr>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The utility will have the most current Public Utility Commission of Texas (PUC or Commission) rules</w:t>
      </w:r>
      <w:r w:rsidR="00D4237D">
        <w:rPr>
          <w:rFonts w:cs="Times New Roman"/>
          <w:sz w:val="22"/>
          <w:szCs w:val="22"/>
        </w:rPr>
        <w:t>,</w:t>
      </w:r>
      <w:r w:rsidRPr="00603BFF">
        <w:rPr>
          <w:rFonts w:cs="Times New Roman"/>
          <w:sz w:val="22"/>
          <w:szCs w:val="22"/>
        </w:rPr>
        <w:t xml:space="preserve"> </w:t>
      </w:r>
      <w:r w:rsidR="00D4237D">
        <w:rPr>
          <w:rFonts w:cs="Times New Roman"/>
          <w:sz w:val="22"/>
          <w:szCs w:val="22"/>
        </w:rPr>
        <w:t>Chapter 24</w:t>
      </w:r>
      <w:r w:rsidRPr="00603BFF">
        <w:rPr>
          <w:rFonts w:cs="Times New Roman"/>
          <w:sz w:val="22"/>
          <w:szCs w:val="22"/>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2.01 - Application for Water Service</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2.02 - Refusal of Service</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D51AF5" w:rsidRPr="00D51AF5" w:rsidRDefault="00D51AF5" w:rsidP="00D51AF5">
      <w:pPr>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2.03 - Fees and Charges &amp; Easements Required Before Service Can Be Connected</w:t>
      </w:r>
    </w:p>
    <w:p w:rsidR="00D51AF5" w:rsidRPr="00D51AF5" w:rsidRDefault="00D51AF5" w:rsidP="00D51AF5">
      <w:pPr>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 xml:space="preserve">(A) </w:t>
      </w:r>
      <w:r w:rsidRPr="00603BFF">
        <w:rPr>
          <w:rFonts w:cs="Times New Roman"/>
          <w:sz w:val="22"/>
          <w:szCs w:val="22"/>
          <w:u w:val="single"/>
        </w:rPr>
        <w:t>Customer Deposits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D51AF5" w:rsidRPr="00D51AF5" w:rsidRDefault="00D51AF5" w:rsidP="00D51AF5">
      <w:pPr>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D51AF5" w:rsidRPr="00D51AF5" w:rsidRDefault="00D51AF5" w:rsidP="00D51AF5">
      <w:pPr>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Nonresidential applicants who cannot establish credit to the satisfaction of the utility may be required to make a deposit that does not exceed an amount equivalent to one-sixth of the estimated annual billings.</w:t>
      </w:r>
    </w:p>
    <w:p w:rsidR="00D51AF5" w:rsidRPr="00D51AF5" w:rsidRDefault="00D51AF5" w:rsidP="00D51AF5">
      <w:pPr>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D51AF5" w:rsidRPr="00D51AF5" w:rsidRDefault="00D51AF5" w:rsidP="00D51AF5">
      <w:pPr>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(B) </w:t>
      </w:r>
      <w:r w:rsidRPr="00603BFF">
        <w:rPr>
          <w:rFonts w:cs="Times New Roman"/>
          <w:sz w:val="22"/>
          <w:szCs w:val="22"/>
          <w:u w:val="single"/>
        </w:rPr>
        <w:t>Tap or Reconnect Fees</w:t>
      </w: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D51AF5" w:rsidRPr="00D51AF5" w:rsidRDefault="00D51AF5" w:rsidP="00D51AF5">
      <w:pPr>
        <w:rPr>
          <w:rFonts w:cs="Times New Roman"/>
          <w:sz w:val="22"/>
          <w:szCs w:val="22"/>
        </w:rPr>
      </w:pPr>
    </w:p>
    <w:p w:rsidR="00D51AF5" w:rsidRPr="00603BFF" w:rsidRDefault="00D51AF5" w:rsidP="00D51AF5">
      <w:pPr>
        <w:rPr>
          <w:rFonts w:cs="Times New Roman"/>
          <w:sz w:val="22"/>
          <w:szCs w:val="22"/>
        </w:rPr>
      </w:pPr>
    </w:p>
    <w:p w:rsidR="00D51AF5" w:rsidRPr="00603BFF" w:rsidRDefault="00D51AF5" w:rsidP="00D51AF5">
      <w:pPr>
        <w:rPr>
          <w:rFonts w:cs="Times New Roman"/>
          <w:sz w:val="22"/>
          <w:szCs w:val="22"/>
        </w:rPr>
      </w:pPr>
    </w:p>
    <w:p w:rsidR="00D51AF5" w:rsidRPr="00603BFF" w:rsidRDefault="00D51AF5" w:rsidP="00D51AF5">
      <w:pPr>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color w:val="000000"/>
          <w:sz w:val="22"/>
          <w:szCs w:val="22"/>
          <w:u w:val="single"/>
        </w:rPr>
      </w:pPr>
      <w:r w:rsidRPr="00603BFF">
        <w:rPr>
          <w:rFonts w:cs="Times New Roman"/>
          <w:color w:val="000000"/>
          <w:sz w:val="22"/>
          <w:szCs w:val="22"/>
          <w:u w:val="single"/>
        </w:rPr>
        <w:br w:type="page"/>
      </w:r>
    </w:p>
    <w:p w:rsidR="00D51AF5" w:rsidRPr="00603BFF" w:rsidRDefault="00D51AF5" w:rsidP="00D51AF5">
      <w:pPr>
        <w:tabs>
          <w:tab w:val="right" w:pos="9360"/>
        </w:tabs>
        <w:rPr>
          <w:rFonts w:cs="Times New Roman"/>
          <w:color w:val="000000"/>
          <w:sz w:val="22"/>
          <w:szCs w:val="22"/>
        </w:rPr>
      </w:pPr>
      <w:r w:rsidRPr="00603BFF">
        <w:rPr>
          <w:rFonts w:cs="Times New Roman"/>
          <w:color w:val="000000"/>
          <w:sz w:val="22"/>
          <w:szCs w:val="22"/>
          <w:u w:val="single"/>
        </w:rPr>
        <w:lastRenderedPageBreak/>
        <w:t>T &amp; W Water Service Company</w:t>
      </w:r>
      <w:r w:rsidRPr="00603BFF">
        <w:rPr>
          <w:rFonts w:cs="Times New Roman"/>
          <w:color w:val="000000"/>
          <w:sz w:val="22"/>
          <w:szCs w:val="22"/>
        </w:rPr>
        <w:tab/>
        <w:t>Water Utility Tariff Page No. 5</w:t>
      </w:r>
    </w:p>
    <w:p w:rsidR="00D51AF5" w:rsidRPr="00603BFF" w:rsidRDefault="00D51AF5" w:rsidP="00D51AF5">
      <w:pPr>
        <w:widowControl w:val="0"/>
        <w:tabs>
          <w:tab w:val="right" w:pos="9360"/>
        </w:tabs>
        <w:autoSpaceDE w:val="0"/>
        <w:autoSpaceDN w:val="0"/>
        <w:adjustRightInd w:val="0"/>
        <w:rPr>
          <w:rFonts w:cs="Times New Roman"/>
          <w:sz w:val="22"/>
          <w:szCs w:val="22"/>
          <w:u w:val="single"/>
        </w:rPr>
      </w:pPr>
    </w:p>
    <w:p w:rsidR="00D51AF5" w:rsidRPr="00603BFF" w:rsidRDefault="00D51AF5" w:rsidP="00D51AF5">
      <w:pPr>
        <w:tabs>
          <w:tab w:val="left" w:pos="0"/>
          <w:tab w:val="right" w:pos="9936"/>
        </w:tabs>
        <w:jc w:val="center"/>
        <w:rPr>
          <w:rFonts w:cs="Times New Roman"/>
          <w:sz w:val="22"/>
          <w:szCs w:val="22"/>
        </w:rPr>
      </w:pPr>
      <w:r w:rsidRPr="00603BFF">
        <w:rPr>
          <w:rFonts w:cs="Times New Roman"/>
          <w:sz w:val="22"/>
          <w:szCs w:val="22"/>
        </w:rPr>
        <w:t>SECTION 2.0 - SERVICE RULES AND POLICIES (CONT.)</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Fees in addition to the regular tap fee may be charged to cover unique costs not normally incurred as permitted by </w:t>
      </w:r>
      <w:r w:rsidR="00D4237D">
        <w:rPr>
          <w:rFonts w:cs="Times New Roman"/>
          <w:sz w:val="22"/>
          <w:szCs w:val="22"/>
        </w:rPr>
        <w:t>16</w:t>
      </w:r>
      <w:r w:rsidRPr="00603BFF">
        <w:rPr>
          <w:rFonts w:cs="Times New Roman"/>
          <w:sz w:val="22"/>
          <w:szCs w:val="22"/>
        </w:rPr>
        <w:t xml:space="preserve"> TAC </w:t>
      </w:r>
      <w:r w:rsidR="00D4237D">
        <w:rPr>
          <w:rFonts w:cs="Times New Roman"/>
          <w:sz w:val="22"/>
          <w:szCs w:val="22"/>
        </w:rPr>
        <w:t xml:space="preserve">§ </w:t>
      </w:r>
      <w:r w:rsidRPr="00603BFF">
        <w:rPr>
          <w:rFonts w:cs="Times New Roman"/>
          <w:sz w:val="22"/>
          <w:szCs w:val="22"/>
        </w:rPr>
        <w:t xml:space="preserve">24.86(a)(1)(C) </w:t>
      </w:r>
      <w:r w:rsidRPr="00603BFF">
        <w:rPr>
          <w:rFonts w:cs="Times New Roman"/>
          <w:sz w:val="22"/>
          <w:szCs w:val="22"/>
          <w:u w:val="single"/>
        </w:rPr>
        <w:t>if they are listed on this approved tariff</w:t>
      </w:r>
      <w:r w:rsidRPr="00603BFF">
        <w:rPr>
          <w:rFonts w:cs="Times New Roman"/>
          <w:sz w:val="22"/>
          <w:szCs w:val="22"/>
        </w:rPr>
        <w:t>.  For example, a road bore for customers outside a subdivision or residential area could be considered a unique cost.</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(C) </w:t>
      </w:r>
      <w:r w:rsidRPr="00603BFF">
        <w:rPr>
          <w:rFonts w:cs="Times New Roman"/>
          <w:sz w:val="22"/>
          <w:szCs w:val="22"/>
          <w:u w:val="single"/>
        </w:rPr>
        <w:t>Easement Requirement</w:t>
      </w: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u w:val="single"/>
        </w:rPr>
        <w:t>Section 2.04 - Utility Response to Applications for Service</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Except for good cause where service has previously been provided, service will be reconnected within one working day after the applicant has met the requirements for reconnection.</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u w:val="single"/>
        </w:rPr>
        <w:t>Section 2.05 - Customer Responsibility</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tabs>
          <w:tab w:val="left" w:pos="0"/>
          <w:tab w:val="right" w:pos="9936"/>
        </w:tabs>
        <w:jc w:val="both"/>
        <w:rPr>
          <w:rFonts w:cs="Times New Roman"/>
          <w:sz w:val="22"/>
          <w:szCs w:val="22"/>
          <w:u w:val="single"/>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color w:val="000000"/>
          <w:sz w:val="22"/>
          <w:szCs w:val="22"/>
          <w:u w:val="single"/>
        </w:rPr>
      </w:pPr>
      <w:r w:rsidRPr="00603BFF">
        <w:rPr>
          <w:rFonts w:cs="Times New Roman"/>
          <w:color w:val="000000"/>
          <w:sz w:val="22"/>
          <w:szCs w:val="22"/>
          <w:u w:val="single"/>
        </w:rPr>
        <w:br w:type="page"/>
      </w:r>
    </w:p>
    <w:p w:rsidR="00D51AF5" w:rsidRPr="00603BFF" w:rsidRDefault="00D51AF5" w:rsidP="00D51AF5">
      <w:pPr>
        <w:tabs>
          <w:tab w:val="right" w:pos="9360"/>
        </w:tabs>
        <w:rPr>
          <w:rFonts w:cs="Times New Roman"/>
          <w:color w:val="000000"/>
          <w:sz w:val="22"/>
          <w:szCs w:val="22"/>
        </w:rPr>
      </w:pPr>
      <w:r w:rsidRPr="00603BFF">
        <w:rPr>
          <w:rFonts w:cs="Times New Roman"/>
          <w:color w:val="000000"/>
          <w:sz w:val="22"/>
          <w:szCs w:val="22"/>
          <w:u w:val="single"/>
        </w:rPr>
        <w:lastRenderedPageBreak/>
        <w:t>T &amp; W Water Service Company</w:t>
      </w:r>
      <w:r w:rsidRPr="00603BFF">
        <w:rPr>
          <w:rFonts w:cs="Times New Roman"/>
          <w:color w:val="000000"/>
          <w:sz w:val="22"/>
          <w:szCs w:val="22"/>
        </w:rPr>
        <w:tab/>
        <w:t>Water Utility Tariff Page No. 6</w:t>
      </w:r>
    </w:p>
    <w:p w:rsidR="00D51AF5" w:rsidRPr="00603BFF" w:rsidRDefault="00D51AF5" w:rsidP="00D51AF5">
      <w:pPr>
        <w:tabs>
          <w:tab w:val="left" w:pos="0"/>
          <w:tab w:val="right" w:pos="9936"/>
        </w:tabs>
        <w:rPr>
          <w:rFonts w:cs="Times New Roman"/>
          <w:sz w:val="22"/>
          <w:szCs w:val="22"/>
        </w:rPr>
      </w:pPr>
    </w:p>
    <w:p w:rsidR="00D51AF5" w:rsidRPr="00603BFF" w:rsidRDefault="00D51AF5" w:rsidP="00D51AF5">
      <w:pPr>
        <w:tabs>
          <w:tab w:val="left" w:pos="0"/>
          <w:tab w:val="right" w:pos="9936"/>
        </w:tabs>
        <w:jc w:val="center"/>
        <w:rPr>
          <w:rFonts w:cs="Times New Roman"/>
          <w:sz w:val="22"/>
          <w:szCs w:val="22"/>
        </w:rPr>
      </w:pPr>
      <w:r w:rsidRPr="00603BFF">
        <w:rPr>
          <w:rFonts w:cs="Times New Roman"/>
          <w:sz w:val="22"/>
          <w:szCs w:val="22"/>
        </w:rPr>
        <w:t>SECTION 2.0 - SERVICE RULES AND POLICIES (CONT.)</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u w:val="single"/>
        </w:rPr>
        <w:t>Section 2.06 - Customer Service Inspections</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D51AF5" w:rsidRPr="00603BFF" w:rsidRDefault="00D51AF5" w:rsidP="00D51AF5">
      <w:pPr>
        <w:tabs>
          <w:tab w:val="left" w:pos="0"/>
          <w:tab w:val="right" w:pos="9936"/>
        </w:tabs>
        <w:jc w:val="both"/>
        <w:rPr>
          <w:rFonts w:cs="Times New Roman"/>
          <w:sz w:val="22"/>
          <w:szCs w:val="22"/>
        </w:rPr>
      </w:pPr>
    </w:p>
    <w:p w:rsidR="00D51AF5" w:rsidRPr="00603BFF" w:rsidRDefault="00D4237D" w:rsidP="00D51AF5">
      <w:pPr>
        <w:tabs>
          <w:tab w:val="left" w:pos="0"/>
          <w:tab w:val="right" w:pos="9936"/>
        </w:tabs>
        <w:jc w:val="both"/>
        <w:rPr>
          <w:rFonts w:cs="Times New Roman"/>
          <w:sz w:val="22"/>
          <w:szCs w:val="22"/>
          <w:u w:val="single"/>
        </w:rPr>
      </w:pPr>
      <w:r>
        <w:rPr>
          <w:rFonts w:cs="Times New Roman"/>
          <w:sz w:val="22"/>
          <w:szCs w:val="22"/>
          <w:u w:val="single"/>
        </w:rPr>
        <w:t xml:space="preserve">Section </w:t>
      </w:r>
      <w:r w:rsidR="00D51AF5" w:rsidRPr="00603BFF">
        <w:rPr>
          <w:rFonts w:cs="Times New Roman"/>
          <w:sz w:val="22"/>
          <w:szCs w:val="22"/>
          <w:u w:val="single"/>
        </w:rPr>
        <w:t>2.07 - Back Flow Prevention Devices</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D51AF5" w:rsidRPr="00D51AF5"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w:t>
      </w:r>
      <w:r w:rsidRPr="00603BFF">
        <w:rPr>
          <w:rFonts w:cs="Times New Roman"/>
          <w:sz w:val="22"/>
          <w:szCs w:val="22"/>
        </w:rPr>
        <w:noBreakHyphen/>
        <w:t>Connection Control, current edition. The backflow assembly installation by a licensed plumber shall occur at the customer’s expense.</w:t>
      </w:r>
    </w:p>
    <w:p w:rsidR="00D51AF5" w:rsidRPr="00D51AF5"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u w:val="single"/>
        </w:rPr>
        <w:t>Section 2.08 - Access to Customer</w:t>
      </w:r>
      <w:r w:rsidR="008F0EBC">
        <w:rPr>
          <w:rFonts w:cs="Times New Roman"/>
          <w:sz w:val="22"/>
          <w:szCs w:val="22"/>
          <w:u w:val="single"/>
        </w:rPr>
        <w:t>’</w:t>
      </w:r>
      <w:r w:rsidRPr="00603BFF">
        <w:rPr>
          <w:rFonts w:cs="Times New Roman"/>
          <w:sz w:val="22"/>
          <w:szCs w:val="22"/>
          <w:u w:val="single"/>
        </w:rPr>
        <w:t>s Premises</w:t>
      </w:r>
    </w:p>
    <w:p w:rsidR="00D51AF5" w:rsidRPr="00D51AF5"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w:t>
      </w:r>
    </w:p>
    <w:p w:rsidR="00D51AF5" w:rsidRPr="00D51AF5"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D51AF5" w:rsidRPr="00D51AF5"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color w:val="000000"/>
          <w:sz w:val="22"/>
          <w:szCs w:val="22"/>
          <w:u w:val="single"/>
        </w:rPr>
      </w:pPr>
      <w:r w:rsidRPr="00603BFF">
        <w:rPr>
          <w:rFonts w:cs="Times New Roman"/>
          <w:color w:val="000000"/>
          <w:sz w:val="22"/>
          <w:szCs w:val="22"/>
          <w:u w:val="single"/>
        </w:rPr>
        <w:br w:type="page"/>
      </w:r>
    </w:p>
    <w:p w:rsidR="00D51AF5" w:rsidRPr="00603BFF" w:rsidRDefault="00D51AF5" w:rsidP="00D51AF5">
      <w:pPr>
        <w:tabs>
          <w:tab w:val="left" w:pos="0"/>
          <w:tab w:val="right" w:pos="9360"/>
        </w:tabs>
        <w:jc w:val="both"/>
        <w:rPr>
          <w:rFonts w:cs="Times New Roman"/>
          <w:sz w:val="22"/>
          <w:szCs w:val="22"/>
        </w:rPr>
      </w:pPr>
      <w:r w:rsidRPr="00603BFF">
        <w:rPr>
          <w:rFonts w:cs="Times New Roman"/>
          <w:color w:val="000000"/>
          <w:sz w:val="22"/>
          <w:szCs w:val="22"/>
          <w:u w:val="single"/>
        </w:rPr>
        <w:lastRenderedPageBreak/>
        <w:t>T &amp; W Water Service Company</w:t>
      </w:r>
      <w:r w:rsidRPr="00603BFF">
        <w:rPr>
          <w:rFonts w:cs="Times New Roman"/>
          <w:sz w:val="22"/>
          <w:szCs w:val="22"/>
        </w:rPr>
        <w:tab/>
        <w:t>Water Tariff Page No. 7</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center"/>
        <w:rPr>
          <w:rFonts w:cs="Times New Roman"/>
          <w:sz w:val="22"/>
          <w:szCs w:val="22"/>
        </w:rPr>
      </w:pPr>
      <w:r w:rsidRPr="00603BFF">
        <w:rPr>
          <w:rFonts w:cs="Times New Roman"/>
          <w:sz w:val="22"/>
          <w:szCs w:val="22"/>
        </w:rPr>
        <w:t>SECTION 2.0 - SERVICE RULES AND POLICIES (CONT.)</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u w:val="single"/>
        </w:rPr>
        <w:t>Section 2.09 - Meter Requirements, Readings, and Testing</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Meters will be read at monthly intervals and as nearly as possible on the corresponding day of each monthly meter reading period unless otherwise authorized by the Commission.</w:t>
      </w:r>
    </w:p>
    <w:p w:rsidR="00D51AF5" w:rsidRPr="00603BFF" w:rsidRDefault="00D51AF5" w:rsidP="00D51AF5">
      <w:pPr>
        <w:tabs>
          <w:tab w:val="left" w:pos="0"/>
          <w:tab w:val="right" w:pos="9936"/>
        </w:tabs>
        <w:jc w:val="both"/>
        <w:rPr>
          <w:rFonts w:cs="Times New Roman"/>
          <w:sz w:val="22"/>
          <w:szCs w:val="22"/>
        </w:rPr>
      </w:pPr>
    </w:p>
    <w:p w:rsidR="00D51AF5" w:rsidRPr="00603BFF" w:rsidRDefault="00D51AF5" w:rsidP="00D51AF5">
      <w:pPr>
        <w:tabs>
          <w:tab w:val="left" w:pos="0"/>
          <w:tab w:val="right" w:pos="9936"/>
        </w:tabs>
        <w:jc w:val="both"/>
        <w:rPr>
          <w:rFonts w:cs="Times New Roman"/>
          <w:sz w:val="22"/>
          <w:szCs w:val="22"/>
        </w:rPr>
      </w:pPr>
      <w:r w:rsidRPr="00603BFF">
        <w:rPr>
          <w:rFonts w:cs="Times New Roman"/>
          <w:sz w:val="22"/>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D51AF5" w:rsidRPr="00603BFF" w:rsidRDefault="00D51AF5" w:rsidP="00D51AF5">
      <w:pPr>
        <w:tabs>
          <w:tab w:val="left" w:pos="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 xml:space="preserve">Section 2.10 - Billing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4237D">
      <w:pPr>
        <w:jc w:val="both"/>
        <w:rPr>
          <w:rFonts w:cs="Times New Roman"/>
          <w:sz w:val="22"/>
          <w:szCs w:val="22"/>
        </w:rPr>
      </w:pPr>
      <w:r w:rsidRPr="00603BFF">
        <w:rPr>
          <w:rFonts w:cs="Times New Roman"/>
          <w:sz w:val="22"/>
          <w:szCs w:val="22"/>
        </w:rPr>
        <w:t xml:space="preserve">(A) </w:t>
      </w:r>
      <w:r w:rsidRPr="00603BFF">
        <w:rPr>
          <w:rFonts w:cs="Times New Roman"/>
          <w:sz w:val="22"/>
          <w:szCs w:val="22"/>
          <w:u w:val="single"/>
        </w:rPr>
        <w:t>Regular Billing</w:t>
      </w:r>
    </w:p>
    <w:p w:rsidR="00D51AF5" w:rsidRPr="00603BFF" w:rsidRDefault="00D51AF5" w:rsidP="00D51AF5">
      <w:pPr>
        <w:jc w:val="both"/>
        <w:rPr>
          <w:rFonts w:cs="Times New Roman"/>
          <w:sz w:val="22"/>
          <w:szCs w:val="22"/>
        </w:rPr>
      </w:pPr>
      <w:r w:rsidRPr="00603BFF">
        <w:rPr>
          <w:rFonts w:cs="Times New Roman"/>
          <w:sz w:val="22"/>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D51AF5" w:rsidRPr="00603BFF" w:rsidRDefault="00D51AF5" w:rsidP="00D51AF5">
      <w:pPr>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 xml:space="preserve">(B) </w:t>
      </w:r>
      <w:r w:rsidRPr="00603BFF">
        <w:rPr>
          <w:rFonts w:cs="Times New Roman"/>
          <w:sz w:val="22"/>
          <w:szCs w:val="22"/>
          <w:u w:val="single"/>
        </w:rPr>
        <w:t>Late Fees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(C)</w:t>
      </w:r>
      <w:r w:rsidRPr="00603BFF">
        <w:rPr>
          <w:rFonts w:cs="Times New Roman"/>
          <w:sz w:val="22"/>
          <w:szCs w:val="22"/>
          <w:u w:val="single"/>
        </w:rPr>
        <w:t xml:space="preserve"> Information on Bill</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(D)  </w:t>
      </w:r>
      <w:r w:rsidRPr="00603BFF">
        <w:rPr>
          <w:rFonts w:cs="Times New Roman"/>
          <w:sz w:val="22"/>
          <w:szCs w:val="22"/>
          <w:u w:val="single"/>
        </w:rPr>
        <w:t>Prorated Bills</w:t>
      </w:r>
      <w:r w:rsidRPr="00603BFF">
        <w:rPr>
          <w:rFonts w:cs="Times New Roman"/>
          <w:sz w:val="22"/>
          <w:szCs w:val="22"/>
        </w:rPr>
        <w:t xml:space="preserve"> - If service is interrupted or seriously impaired for 24 consecutive hours or more, the utility will prorate the monthly base bill in proportion to the time service was not available to reflect this loss of service.</w:t>
      </w:r>
    </w:p>
    <w:p w:rsidR="00D51AF5" w:rsidRPr="00603BFF" w:rsidRDefault="00D51AF5" w:rsidP="00D51AF5">
      <w:pPr>
        <w:rPr>
          <w:rFonts w:cs="Times New Roman"/>
          <w:sz w:val="22"/>
          <w:szCs w:val="22"/>
        </w:rPr>
      </w:pPr>
    </w:p>
    <w:p w:rsidR="00D51AF5" w:rsidRPr="00603BFF" w:rsidRDefault="00D51AF5" w:rsidP="00D51AF5">
      <w:pPr>
        <w:rPr>
          <w:rFonts w:cs="Times New Roman"/>
          <w:sz w:val="22"/>
          <w:szCs w:val="22"/>
        </w:rPr>
      </w:pP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Pr="00603BFF" w:rsidRDefault="00D51AF5" w:rsidP="00D51AF5">
      <w:pPr>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sz w:val="22"/>
          <w:szCs w:val="22"/>
          <w:u w:val="single"/>
        </w:rPr>
      </w:pPr>
      <w:r w:rsidRPr="00603BFF">
        <w:rPr>
          <w:rFonts w:cs="Times New Roman"/>
          <w:sz w:val="22"/>
          <w:szCs w:val="22"/>
          <w:u w:val="single"/>
        </w:rPr>
        <w:br w:type="page"/>
      </w:r>
    </w:p>
    <w:p w:rsidR="00D51AF5" w:rsidRPr="00603BFF" w:rsidRDefault="00D51AF5" w:rsidP="00D51AF5">
      <w:pPr>
        <w:tabs>
          <w:tab w:val="right" w:pos="9360"/>
        </w:tabs>
        <w:rPr>
          <w:rFonts w:cs="Times New Roman"/>
          <w:sz w:val="22"/>
          <w:szCs w:val="22"/>
        </w:rPr>
      </w:pPr>
      <w:r w:rsidRPr="00603BFF">
        <w:rPr>
          <w:rFonts w:cs="Times New Roman"/>
          <w:sz w:val="22"/>
          <w:szCs w:val="22"/>
          <w:u w:val="single"/>
        </w:rPr>
        <w:lastRenderedPageBreak/>
        <w:t>T &amp; W Water Service Company</w:t>
      </w:r>
      <w:r w:rsidRPr="00603BFF">
        <w:rPr>
          <w:rFonts w:cs="Times New Roman"/>
          <w:sz w:val="22"/>
          <w:szCs w:val="22"/>
        </w:rPr>
        <w:tab/>
        <w:t>Water Tariff Page No. 8</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Times New Roman"/>
          <w:sz w:val="22"/>
          <w:szCs w:val="22"/>
        </w:rPr>
      </w:pPr>
      <w:r w:rsidRPr="00603BFF">
        <w:rPr>
          <w:rFonts w:cs="Times New Roman"/>
          <w:sz w:val="22"/>
          <w:szCs w:val="22"/>
        </w:rPr>
        <w:t>SECTION 2.0 - SERVICE RULES AND POLICIES (CONT.)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2.11- Payments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2.12 - Service Disconnection</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(A) </w:t>
      </w:r>
      <w:r w:rsidRPr="00603BFF">
        <w:rPr>
          <w:rFonts w:cs="Times New Roman"/>
          <w:sz w:val="22"/>
          <w:szCs w:val="22"/>
          <w:u w:val="single"/>
        </w:rPr>
        <w:t>With Notice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Utility service may be disconnected if the bill has not been paid in full by the date listed on the termination notice.  The termination date must be at least 10 days after the notice is mailed or hand delivered.</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Notice of termination must be a separate mailing or hand delivery in accordance with the PUC Rules.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4237D">
      <w:pPr>
        <w:jc w:val="both"/>
        <w:rPr>
          <w:rFonts w:cs="Times New Roman"/>
          <w:sz w:val="22"/>
          <w:szCs w:val="22"/>
        </w:rPr>
      </w:pPr>
      <w:r w:rsidRPr="00603BFF">
        <w:rPr>
          <w:rFonts w:cs="Times New Roman"/>
          <w:sz w:val="22"/>
          <w:szCs w:val="22"/>
        </w:rPr>
        <w:t xml:space="preserve">(B) </w:t>
      </w:r>
      <w:r w:rsidRPr="00603BFF">
        <w:rPr>
          <w:rFonts w:cs="Times New Roman"/>
          <w:sz w:val="22"/>
          <w:szCs w:val="22"/>
          <w:u w:val="single"/>
        </w:rPr>
        <w:t>Without Notice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Utility service may also be disconnected without notice for reasons as described in the PUC Rules.</w:t>
      </w:r>
    </w:p>
    <w:p w:rsidR="00D51AF5" w:rsidRPr="00603BFF" w:rsidRDefault="00D51AF5" w:rsidP="00D51AF5">
      <w:pPr>
        <w:tabs>
          <w:tab w:val="right" w:pos="9360"/>
        </w:tabs>
        <w:rPr>
          <w:rFonts w:cs="Times New Roman"/>
          <w:b/>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2.13 - Reconnection of Service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Service will be reconnected within 24 hours after the past due bill, reconnect fees and any other outstanding charges are paid or the conditions which caused service to be disconnected are corrected.</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2.14 - Service Interruptions</w:t>
      </w:r>
    </w:p>
    <w:p w:rsidR="00D51AF5" w:rsidRPr="00D51AF5"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b/>
          <w:bCs/>
          <w:sz w:val="22"/>
          <w:szCs w:val="22"/>
          <w:u w:val="single"/>
        </w:rPr>
      </w:pPr>
      <w:r w:rsidRPr="00603BFF">
        <w:rPr>
          <w:rFonts w:cs="Times New Roman"/>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D51AF5" w:rsidRDefault="00D51AF5" w:rsidP="00D51AF5">
      <w:pPr>
        <w:jc w:val="both"/>
        <w:rPr>
          <w:rFonts w:cs="Times New Roman"/>
          <w:sz w:val="22"/>
          <w:szCs w:val="22"/>
        </w:rPr>
      </w:pPr>
    </w:p>
    <w:p w:rsidR="00D51AF5" w:rsidRDefault="00D51AF5" w:rsidP="00D51AF5">
      <w:pPr>
        <w:jc w:val="both"/>
        <w:rPr>
          <w:rFonts w:cs="Times New Roman"/>
          <w:sz w:val="22"/>
          <w:szCs w:val="22"/>
        </w:rPr>
      </w:pPr>
    </w:p>
    <w:p w:rsidR="00D51AF5" w:rsidRDefault="00D51AF5" w:rsidP="00D51AF5">
      <w:pPr>
        <w:jc w:val="both"/>
        <w:rPr>
          <w:rFonts w:cs="Times New Roman"/>
          <w:sz w:val="22"/>
          <w:szCs w:val="22"/>
        </w:rPr>
      </w:pPr>
    </w:p>
    <w:p w:rsidR="00D51AF5" w:rsidRDefault="00D51AF5" w:rsidP="00D51AF5">
      <w:pPr>
        <w:jc w:val="both"/>
        <w:rPr>
          <w:rFonts w:cs="Times New Roman"/>
          <w:sz w:val="22"/>
          <w:szCs w:val="22"/>
        </w:rPr>
      </w:pPr>
    </w:p>
    <w:p w:rsidR="00D51AF5" w:rsidRPr="00D51AF5" w:rsidRDefault="00D51AF5" w:rsidP="00D51AF5">
      <w:pPr>
        <w:jc w:val="both"/>
        <w:rPr>
          <w:rFonts w:cs="Times New Roman"/>
          <w:sz w:val="22"/>
          <w:szCs w:val="22"/>
        </w:rPr>
      </w:pPr>
    </w:p>
    <w:p w:rsidR="00D51AF5" w:rsidRPr="00603BFF" w:rsidRDefault="00D51AF5" w:rsidP="00D51AF5">
      <w:pPr>
        <w:tabs>
          <w:tab w:val="right" w:pos="9360"/>
        </w:tabs>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sz w:val="22"/>
          <w:szCs w:val="22"/>
          <w:u w:val="single"/>
        </w:rPr>
      </w:pPr>
      <w:r w:rsidRPr="00603BFF">
        <w:rPr>
          <w:rFonts w:cs="Times New Roman"/>
          <w:sz w:val="22"/>
          <w:szCs w:val="22"/>
          <w:u w:val="single"/>
        </w:rPr>
        <w:br w:type="page"/>
      </w:r>
    </w:p>
    <w:p w:rsidR="00D51AF5" w:rsidRPr="00603BFF" w:rsidRDefault="00D51AF5" w:rsidP="00D51AF5">
      <w:pPr>
        <w:tabs>
          <w:tab w:val="right" w:pos="9360"/>
        </w:tabs>
        <w:jc w:val="both"/>
        <w:rPr>
          <w:rFonts w:cs="Times New Roman"/>
          <w:sz w:val="22"/>
          <w:szCs w:val="22"/>
        </w:rPr>
      </w:pPr>
      <w:r w:rsidRPr="00603BFF">
        <w:rPr>
          <w:rFonts w:cs="Times New Roman"/>
          <w:sz w:val="22"/>
          <w:szCs w:val="22"/>
          <w:u w:val="single"/>
        </w:rPr>
        <w:lastRenderedPageBreak/>
        <w:t>T &amp; W Water Service Company</w:t>
      </w:r>
      <w:r w:rsidRPr="00603BFF">
        <w:rPr>
          <w:rFonts w:cs="Times New Roman"/>
          <w:sz w:val="22"/>
          <w:szCs w:val="22"/>
        </w:rPr>
        <w:tab/>
        <w:t>Water Tariff Page No. 9</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Times New Roman"/>
          <w:sz w:val="22"/>
          <w:szCs w:val="22"/>
        </w:rPr>
      </w:pPr>
      <w:r w:rsidRPr="00603BFF">
        <w:rPr>
          <w:rFonts w:cs="Times New Roman"/>
          <w:sz w:val="22"/>
          <w:szCs w:val="22"/>
        </w:rPr>
        <w:t>SECTION 2.0 - SERVICE RULES AND POLICIES (CONT.)</w:t>
      </w:r>
    </w:p>
    <w:p w:rsidR="00D51AF5" w:rsidRPr="00603BFF" w:rsidRDefault="00D51AF5" w:rsidP="00D51AF5">
      <w:pPr>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2.15 - Quality of Service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2.16 - Customer Complaints and Disputes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center" w:pos="4968"/>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If a customer or applicant for service lodges a complaint, the utility will promptly make a suitable investiga</w:t>
      </w:r>
      <w:r w:rsidRPr="00603BFF">
        <w:rPr>
          <w:rFonts w:cs="Times New Roman"/>
          <w:sz w:val="22"/>
          <w:szCs w:val="22"/>
        </w:rPr>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D51AF5" w:rsidRPr="00603BFF" w:rsidRDefault="00D51AF5" w:rsidP="00D51AF5">
      <w:pPr>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51AF5" w:rsidRPr="00603BFF" w:rsidRDefault="00D51AF5" w:rsidP="00D51AF5">
      <w:pPr>
        <w:rPr>
          <w:rFonts w:cs="Times New Roman"/>
          <w:sz w:val="22"/>
          <w:szCs w:val="22"/>
          <w:u w:val="single"/>
        </w:rPr>
      </w:pPr>
    </w:p>
    <w:p w:rsidR="00D51AF5" w:rsidRPr="00603BFF" w:rsidRDefault="00D51AF5" w:rsidP="00D4237D">
      <w:pPr>
        <w:jc w:val="both"/>
        <w:rPr>
          <w:rFonts w:cs="Times New Roman"/>
          <w:sz w:val="22"/>
          <w:szCs w:val="22"/>
        </w:rPr>
      </w:pPr>
      <w:r w:rsidRPr="00603BFF">
        <w:rPr>
          <w:rFonts w:cs="Times New Roman"/>
          <w:sz w:val="22"/>
          <w:szCs w:val="22"/>
          <w:u w:val="single"/>
        </w:rPr>
        <w:t>Section 2.17 - Customer Liability</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Customer shall be liable for any damage or injury to utility-owned property shown to be caused by the customer.</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sz w:val="22"/>
          <w:szCs w:val="22"/>
          <w:u w:val="single"/>
        </w:rPr>
      </w:pPr>
      <w:r w:rsidRPr="00603BFF">
        <w:rPr>
          <w:rFonts w:cs="Times New Roman"/>
          <w:sz w:val="22"/>
          <w:szCs w:val="22"/>
          <w:u w:val="single"/>
        </w:rPr>
        <w:br w:type="page"/>
      </w:r>
    </w:p>
    <w:p w:rsidR="00D51AF5" w:rsidRPr="00603BFF" w:rsidRDefault="00D51AF5" w:rsidP="00D51AF5">
      <w:pPr>
        <w:tabs>
          <w:tab w:val="right" w:pos="9360"/>
        </w:tabs>
        <w:jc w:val="both"/>
        <w:rPr>
          <w:rFonts w:cs="Times New Roman"/>
          <w:sz w:val="22"/>
          <w:szCs w:val="22"/>
        </w:rPr>
      </w:pPr>
      <w:r w:rsidRPr="00603BFF">
        <w:rPr>
          <w:rFonts w:cs="Times New Roman"/>
          <w:sz w:val="22"/>
          <w:szCs w:val="22"/>
          <w:u w:val="single"/>
        </w:rPr>
        <w:lastRenderedPageBreak/>
        <w:t>T &amp; W Water Service Company</w:t>
      </w:r>
      <w:r w:rsidRPr="00603BFF">
        <w:rPr>
          <w:rFonts w:cs="Times New Roman"/>
          <w:sz w:val="22"/>
          <w:szCs w:val="22"/>
        </w:rPr>
        <w:tab/>
        <w:t>Water Tariff Page No. 10</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jc w:val="center"/>
        <w:rPr>
          <w:rFonts w:cs="Times New Roman"/>
          <w:sz w:val="22"/>
          <w:szCs w:val="22"/>
        </w:rPr>
      </w:pPr>
      <w:r w:rsidRPr="00603BFF">
        <w:rPr>
          <w:rFonts w:cs="Times New Roman"/>
          <w:sz w:val="22"/>
          <w:szCs w:val="22"/>
        </w:rPr>
        <w:t>SECTION 3.0 - EXTENSION POLICY</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3.01 - Standard Extension Requirements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LINE EXTENSION AND CONSTRUCTION CHARGES.  NO CONTRIBUTION IN AID OF CONSTRUCTION MAY BE REQUIRED OF ANY CUSTOMER EXCEPT AS PROVIDED FOR IN THIS APPROVED EXTENSION POLICY.</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jc w:val="both"/>
        <w:rPr>
          <w:rFonts w:cs="Times New Roman"/>
          <w:sz w:val="22"/>
          <w:szCs w:val="22"/>
        </w:rPr>
      </w:pPr>
      <w:r w:rsidRPr="00603BFF">
        <w:rPr>
          <w:rFonts w:cs="Times New Roman"/>
          <w:sz w:val="22"/>
          <w:szCs w:val="22"/>
        </w:rPr>
        <w:t>Exceptions may be granted by the Commission if:</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4237D">
      <w:pPr>
        <w:pStyle w:val="Level1"/>
        <w:numPr>
          <w:ilvl w:val="0"/>
          <w:numId w:val="1"/>
        </w:numPr>
        <w:ind w:left="1080" w:hanging="720"/>
        <w:jc w:val="both"/>
        <w:rPr>
          <w:sz w:val="22"/>
          <w:szCs w:val="22"/>
        </w:rPr>
      </w:pPr>
      <w:r w:rsidRPr="00603BFF">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D51AF5" w:rsidRPr="00603BFF" w:rsidRDefault="00D51AF5" w:rsidP="00D4237D">
      <w:pPr>
        <w:pStyle w:val="Level1"/>
        <w:numPr>
          <w:ilvl w:val="0"/>
          <w:numId w:val="1"/>
        </w:numPr>
        <w:ind w:left="1080" w:hanging="720"/>
        <w:jc w:val="both"/>
        <w:rPr>
          <w:sz w:val="22"/>
          <w:szCs w:val="22"/>
        </w:rPr>
      </w:pPr>
      <w:r w:rsidRPr="00603BFF">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shall bear the cost of any over-sizing of water distribution lines or waste water collection lines necessary to serve other potential service applicants for customers in the immediate area.</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D51AF5" w:rsidRPr="00603BFF" w:rsidRDefault="00D51AF5" w:rsidP="00D51AF5">
      <w:pPr>
        <w:jc w:val="both"/>
        <w:rPr>
          <w:rFonts w:cs="Times New Roman"/>
          <w:sz w:val="22"/>
          <w:szCs w:val="22"/>
        </w:rPr>
      </w:pPr>
    </w:p>
    <w:p w:rsidR="00D51AF5"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tabs>
          <w:tab w:val="right" w:pos="9360"/>
        </w:tabs>
        <w:spacing w:after="200" w:line="276" w:lineRule="auto"/>
        <w:rPr>
          <w:rFonts w:cs="Times New Roman"/>
          <w:sz w:val="22"/>
          <w:szCs w:val="22"/>
          <w:u w:val="single"/>
        </w:rPr>
      </w:pPr>
      <w:r w:rsidRPr="00603BFF">
        <w:rPr>
          <w:rFonts w:cs="Times New Roman"/>
          <w:sz w:val="22"/>
          <w:szCs w:val="22"/>
          <w:u w:val="single"/>
        </w:rPr>
        <w:br w:type="page"/>
      </w:r>
      <w:r w:rsidRPr="00603BFF">
        <w:rPr>
          <w:rFonts w:cs="Times New Roman"/>
          <w:sz w:val="22"/>
          <w:szCs w:val="22"/>
          <w:u w:val="single"/>
        </w:rPr>
        <w:lastRenderedPageBreak/>
        <w:t>T &amp; W Water Service Company</w:t>
      </w:r>
      <w:r w:rsidRPr="00603BFF">
        <w:rPr>
          <w:rFonts w:cs="Times New Roman"/>
          <w:sz w:val="22"/>
          <w:szCs w:val="22"/>
        </w:rPr>
        <w:tab/>
        <w:t>Water Tariff Page No.11</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Times New Roman"/>
          <w:sz w:val="22"/>
          <w:szCs w:val="22"/>
        </w:rPr>
      </w:pPr>
      <w:r w:rsidRPr="00603BFF">
        <w:rPr>
          <w:rFonts w:cs="Times New Roman"/>
          <w:sz w:val="22"/>
          <w:szCs w:val="22"/>
        </w:rPr>
        <w:t>SECTION 3.0 - EXTENSION POLICY (CONT.)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3.02 - Costs Utilities Shall Bear</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603BFF">
        <w:rPr>
          <w:rFonts w:cs="Times New Roman"/>
          <w:sz w:val="22"/>
          <w:szCs w:val="22"/>
          <w:u w:val="single"/>
        </w:rPr>
        <w:t>may not be required</w:t>
      </w:r>
      <w:r w:rsidRPr="00603BFF">
        <w:rPr>
          <w:rFonts w:cs="Times New Roman"/>
          <w:sz w:val="22"/>
          <w:szCs w:val="22"/>
        </w:rPr>
        <w:t xml:space="preserve"> of individual residential customers for production, storage, treatment or transmission facilities unless otherwise approved by the Commission under this specific extension policy.</w:t>
      </w:r>
    </w:p>
    <w:p w:rsidR="00D51AF5" w:rsidRPr="00603BFF" w:rsidRDefault="00D51AF5" w:rsidP="00D51AF5">
      <w:pPr>
        <w:tabs>
          <w:tab w:val="left" w:pos="0"/>
          <w:tab w:val="center" w:pos="4968"/>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3.03 - Contributions in Aid of Construction</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4237D">
      <w:pPr>
        <w:jc w:val="both"/>
        <w:rPr>
          <w:rFonts w:cs="Times New Roman"/>
          <w:sz w:val="22"/>
          <w:szCs w:val="22"/>
        </w:rPr>
      </w:pPr>
      <w:r w:rsidRPr="00603BFF">
        <w:rPr>
          <w:rFonts w:cs="Times New Roman"/>
          <w:sz w:val="22"/>
          <w:szCs w:val="22"/>
        </w:rPr>
        <w:t xml:space="preserve">Any service extension to a subdivision (recorded or unrecorded) may be subject to the provisions and restrictions of </w:t>
      </w:r>
      <w:r w:rsidR="00D4237D">
        <w:rPr>
          <w:rFonts w:cs="Times New Roman"/>
          <w:sz w:val="22"/>
          <w:szCs w:val="22"/>
        </w:rPr>
        <w:t>16 TAC §</w:t>
      </w:r>
      <w:r w:rsidRPr="00603BFF">
        <w:rPr>
          <w:rFonts w:cs="Times New Roman"/>
          <w:sz w:val="22"/>
          <w:szCs w:val="22"/>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D4237D">
        <w:rPr>
          <w:rFonts w:cs="Times New Roman"/>
          <w:sz w:val="22"/>
          <w:szCs w:val="22"/>
        </w:rPr>
        <w:t>16 TAC §</w:t>
      </w:r>
      <w:r w:rsidRPr="00603BFF">
        <w:rPr>
          <w:rFonts w:cs="Times New Roman"/>
          <w:sz w:val="22"/>
          <w:szCs w:val="22"/>
        </w:rPr>
        <w:t xml:space="preserve"> 24.85(e)(3), for purposes of this section, commercial, industrial, and wholesale customers shall be treated as developers.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3.04 - Appealing Connection Costs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Default="00D51AF5" w:rsidP="00D51AF5">
      <w:pPr>
        <w:jc w:val="both"/>
        <w:rPr>
          <w:rFonts w:cs="Times New Roman"/>
          <w:sz w:val="22"/>
          <w:szCs w:val="22"/>
        </w:rPr>
      </w:pPr>
      <w:r w:rsidRPr="00603BFF">
        <w:rPr>
          <w:rFonts w:cs="Times New Roman"/>
          <w:sz w:val="22"/>
          <w:szCs w:val="22"/>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w:t>
      </w:r>
    </w:p>
    <w:p w:rsidR="00D51AF5" w:rsidRDefault="00D51AF5" w:rsidP="00D51AF5">
      <w:pPr>
        <w:jc w:val="both"/>
        <w:rPr>
          <w:rFonts w:cs="Times New Roman"/>
          <w:sz w:val="22"/>
          <w:szCs w:val="22"/>
        </w:rPr>
      </w:pPr>
    </w:p>
    <w:p w:rsidR="00D4237D" w:rsidRDefault="00D4237D" w:rsidP="00D51AF5">
      <w:pPr>
        <w:jc w:val="both"/>
        <w:rPr>
          <w:rFonts w:cs="Times New Roman"/>
          <w:sz w:val="22"/>
          <w:szCs w:val="22"/>
        </w:rPr>
      </w:pPr>
    </w:p>
    <w:p w:rsidR="00D51AF5" w:rsidRPr="00603BFF" w:rsidRDefault="00D51AF5" w:rsidP="00D51AF5">
      <w:pPr>
        <w:jc w:val="both"/>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sz w:val="22"/>
          <w:szCs w:val="22"/>
          <w:u w:val="single"/>
        </w:rPr>
      </w:pPr>
      <w:r w:rsidRPr="00603BFF">
        <w:rPr>
          <w:rFonts w:cs="Times New Roman"/>
          <w:sz w:val="22"/>
          <w:szCs w:val="22"/>
          <w:u w:val="single"/>
        </w:rPr>
        <w:br w:type="page"/>
      </w:r>
    </w:p>
    <w:p w:rsidR="00D51AF5" w:rsidRPr="00603BFF" w:rsidRDefault="00D51AF5" w:rsidP="00D51AF5">
      <w:pPr>
        <w:tabs>
          <w:tab w:val="right" w:pos="9360"/>
        </w:tabs>
        <w:jc w:val="both"/>
        <w:rPr>
          <w:rFonts w:cs="Times New Roman"/>
          <w:sz w:val="22"/>
          <w:szCs w:val="22"/>
        </w:rPr>
      </w:pPr>
      <w:r w:rsidRPr="00603BFF">
        <w:rPr>
          <w:rFonts w:cs="Times New Roman"/>
          <w:sz w:val="22"/>
          <w:szCs w:val="22"/>
          <w:u w:val="single"/>
        </w:rPr>
        <w:lastRenderedPageBreak/>
        <w:t>T &amp; W Water Service Company</w:t>
      </w:r>
      <w:r w:rsidRPr="00603BFF">
        <w:rPr>
          <w:rFonts w:cs="Times New Roman"/>
          <w:sz w:val="22"/>
          <w:szCs w:val="22"/>
        </w:rPr>
        <w:tab/>
        <w:t>Water Tariff Page No.12</w:t>
      </w:r>
    </w:p>
    <w:p w:rsidR="00D51AF5" w:rsidRPr="00603BFF" w:rsidRDefault="00D51AF5" w:rsidP="00D51AF5">
      <w:pPr>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cs="Times New Roman"/>
          <w:sz w:val="22"/>
          <w:szCs w:val="22"/>
        </w:rPr>
      </w:pPr>
      <w:r w:rsidRPr="00603BFF">
        <w:rPr>
          <w:rFonts w:cs="Times New Roman"/>
          <w:sz w:val="22"/>
          <w:szCs w:val="22"/>
        </w:rPr>
        <w:t>SECTION 3.0 - EXTENSION POLICY (CONT.)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3.05 - Applying for Service</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 xml:space="preserve">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3.06 - Qualified Service Applicant</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jc w:val="both"/>
        <w:rPr>
          <w:rFonts w:cs="Times New Roman"/>
          <w:sz w:val="22"/>
          <w:szCs w:val="22"/>
        </w:rPr>
      </w:pPr>
      <w:r w:rsidRPr="00603BFF">
        <w:rPr>
          <w:rFonts w:cs="Times New Roman"/>
          <w:sz w:val="22"/>
          <w:szCs w:val="22"/>
        </w:rPr>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rPr>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16"/>
          <w:szCs w:val="16"/>
        </w:rPr>
      </w:pP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rPr>
      </w:pPr>
      <w:r w:rsidRPr="00603BFF">
        <w:rPr>
          <w:rFonts w:cs="Times New Roman"/>
          <w:sz w:val="22"/>
          <w:szCs w:val="22"/>
          <w:u w:val="single"/>
        </w:rPr>
        <w:t>Section 3.07 - Developer Requirements</w:t>
      </w:r>
    </w:p>
    <w:p w:rsidR="00D51AF5" w:rsidRPr="00603BFF" w:rsidRDefault="00D51AF5" w:rsidP="00D51A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cs="Times New Roman"/>
          <w:sz w:val="22"/>
          <w:szCs w:val="22"/>
          <w:u w:val="single"/>
        </w:rPr>
      </w:pPr>
      <w:r w:rsidRPr="00603BFF">
        <w:rPr>
          <w:rFonts w:cs="Times New Roman"/>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rsidR="00D51AF5" w:rsidRDefault="00D51AF5" w:rsidP="00D51AF5">
      <w:pPr>
        <w:rPr>
          <w:rFonts w:cs="Times New Roman"/>
          <w:sz w:val="22"/>
          <w:szCs w:val="22"/>
        </w:rPr>
      </w:pPr>
    </w:p>
    <w:p w:rsidR="00D51AF5" w:rsidRDefault="00D51AF5" w:rsidP="00D51AF5">
      <w:pPr>
        <w:rPr>
          <w:rFonts w:cs="Times New Roman"/>
          <w:sz w:val="22"/>
          <w:szCs w:val="22"/>
        </w:rPr>
      </w:pPr>
    </w:p>
    <w:p w:rsidR="00D51AF5" w:rsidRPr="00D51AF5" w:rsidRDefault="00D51AF5" w:rsidP="00D51AF5">
      <w:pPr>
        <w:rPr>
          <w:rFonts w:cs="Times New Roman"/>
          <w:sz w:val="22"/>
          <w:szCs w:val="22"/>
        </w:rPr>
      </w:pPr>
    </w:p>
    <w:p w:rsidR="00D51AF5" w:rsidRPr="00603BFF" w:rsidRDefault="00D51AF5" w:rsidP="00D51AF5">
      <w:pPr>
        <w:rPr>
          <w:rFonts w:cs="Times New Roman"/>
          <w:b/>
          <w:sz w:val="22"/>
          <w:szCs w:val="22"/>
        </w:rPr>
      </w:pPr>
      <w:r w:rsidRPr="00603BFF">
        <w:rPr>
          <w:rFonts w:cs="Times New Roman"/>
          <w:b/>
          <w:sz w:val="22"/>
          <w:szCs w:val="22"/>
        </w:rPr>
        <w:t>Docket No. 46743</w:t>
      </w:r>
    </w:p>
    <w:p w:rsidR="00D51AF5" w:rsidRPr="00603BFF" w:rsidRDefault="00D51AF5" w:rsidP="00D51AF5">
      <w:pPr>
        <w:spacing w:after="200" w:line="276" w:lineRule="auto"/>
        <w:rPr>
          <w:rFonts w:cs="Times New Roman"/>
          <w:sz w:val="22"/>
          <w:szCs w:val="22"/>
        </w:rPr>
      </w:pPr>
      <w:r w:rsidRPr="00603BFF">
        <w:rPr>
          <w:rFonts w:cs="Times New Roman"/>
          <w:sz w:val="22"/>
          <w:szCs w:val="22"/>
        </w:rPr>
        <w:br w:type="page"/>
      </w:r>
    </w:p>
    <w:p w:rsidR="00422F7E" w:rsidRPr="00103D74" w:rsidRDefault="00422F7E" w:rsidP="00422F7E">
      <w:pPr>
        <w:pStyle w:val="Default"/>
        <w:jc w:val="center"/>
        <w:rPr>
          <w:rFonts w:ascii="Times New Roman" w:hAnsi="Times New Roman" w:cs="Times New Roman"/>
        </w:rPr>
      </w:pPr>
      <w:r w:rsidRPr="00103D74">
        <w:rPr>
          <w:rFonts w:ascii="Times New Roman" w:hAnsi="Times New Roman" w:cs="Times New Roman"/>
          <w:bCs/>
        </w:rPr>
        <w:lastRenderedPageBreak/>
        <w:t>APPENDIX A – DROUGHT CONTINGENCY PLAN</w:t>
      </w:r>
    </w:p>
    <w:p w:rsidR="00422F7E" w:rsidRPr="008814A9" w:rsidRDefault="00422F7E" w:rsidP="00422F7E">
      <w:pPr>
        <w:jc w:val="center"/>
      </w:pPr>
      <w:r w:rsidRPr="008814A9">
        <w:t>“This page incorporates by reference the utility’s Drought Contingency Plan, as approved and periodically amended by the Texas Commission on Environmental Quality.”</w:t>
      </w:r>
    </w:p>
    <w:p w:rsidR="00422F7E" w:rsidRPr="008814A9" w:rsidRDefault="00422F7E" w:rsidP="00422F7E">
      <w:pPr>
        <w:tabs>
          <w:tab w:val="left" w:pos="1215"/>
        </w:tabs>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p w:rsidR="00D51AF5" w:rsidRPr="00603BFF" w:rsidRDefault="00D51AF5" w:rsidP="00D51AF5">
      <w:pPr>
        <w:widowControl w:val="0"/>
        <w:autoSpaceDE w:val="0"/>
        <w:autoSpaceDN w:val="0"/>
        <w:adjustRightInd w:val="0"/>
        <w:rPr>
          <w:rFonts w:cs="Times New Roman"/>
          <w:sz w:val="22"/>
          <w:szCs w:val="22"/>
        </w:rPr>
      </w:pPr>
    </w:p>
    <w:sectPr w:rsidR="00D51AF5" w:rsidRPr="00603BFF" w:rsidSect="0086376B">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EC6" w:rsidRDefault="00467EC6" w:rsidP="00467EC6">
      <w:r>
        <w:separator/>
      </w:r>
    </w:p>
  </w:endnote>
  <w:endnote w:type="continuationSeparator" w:id="0">
    <w:p w:rsidR="00467EC6" w:rsidRDefault="00467EC6" w:rsidP="004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EC6" w:rsidRDefault="00467EC6" w:rsidP="00467EC6">
      <w:r>
        <w:separator/>
      </w:r>
    </w:p>
  </w:footnote>
  <w:footnote w:type="continuationSeparator" w:id="0">
    <w:p w:rsidR="00467EC6" w:rsidRDefault="00467EC6" w:rsidP="00467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B58"/>
    <w:rsid w:val="00351F31"/>
    <w:rsid w:val="00367FEF"/>
    <w:rsid w:val="00422F7E"/>
    <w:rsid w:val="00467EC6"/>
    <w:rsid w:val="00622007"/>
    <w:rsid w:val="0086376B"/>
    <w:rsid w:val="008F0EBC"/>
    <w:rsid w:val="00B93114"/>
    <w:rsid w:val="00CD05F3"/>
    <w:rsid w:val="00D4237D"/>
    <w:rsid w:val="00D51AF5"/>
    <w:rsid w:val="00F116BF"/>
    <w:rsid w:val="00F24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A45FD-3EF1-441B-BC91-837E2B28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B58"/>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EC6"/>
    <w:pPr>
      <w:tabs>
        <w:tab w:val="center" w:pos="4680"/>
        <w:tab w:val="right" w:pos="9360"/>
      </w:tabs>
    </w:pPr>
  </w:style>
  <w:style w:type="character" w:customStyle="1" w:styleId="HeaderChar">
    <w:name w:val="Header Char"/>
    <w:basedOn w:val="DefaultParagraphFont"/>
    <w:link w:val="Header"/>
    <w:uiPriority w:val="99"/>
    <w:rsid w:val="00467EC6"/>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467EC6"/>
    <w:pPr>
      <w:tabs>
        <w:tab w:val="center" w:pos="4680"/>
        <w:tab w:val="right" w:pos="9360"/>
      </w:tabs>
    </w:pPr>
  </w:style>
  <w:style w:type="character" w:customStyle="1" w:styleId="FooterChar">
    <w:name w:val="Footer Char"/>
    <w:basedOn w:val="DefaultParagraphFont"/>
    <w:link w:val="Footer"/>
    <w:uiPriority w:val="99"/>
    <w:rsid w:val="00467EC6"/>
    <w:rPr>
      <w:rFonts w:ascii="Times New Roman" w:eastAsia="Times New Roman" w:hAnsi="Times New Roman" w:cs="Baskerville Old Face"/>
      <w:sz w:val="24"/>
      <w:szCs w:val="24"/>
    </w:rPr>
  </w:style>
  <w:style w:type="paragraph" w:customStyle="1" w:styleId="Level1">
    <w:name w:val="Level 1"/>
    <w:uiPriority w:val="99"/>
    <w:rsid w:val="00D51AF5"/>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Default">
    <w:name w:val="Default"/>
    <w:rsid w:val="00422F7E"/>
    <w:pPr>
      <w:autoSpaceDE w:val="0"/>
      <w:autoSpaceDN w:val="0"/>
      <w:adjustRightInd w:val="0"/>
      <w:spacing w:after="0" w:line="240" w:lineRule="auto"/>
    </w:pPr>
    <w:rPr>
      <w:rFonts w:ascii="Verdana" w:eastAsia="Times New Roman"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5441</Words>
  <Characters>31016</Characters>
  <Application>Microsoft Office Word</Application>
  <DocSecurity>4</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ReyesTamayo, Debbie</cp:lastModifiedBy>
  <cp:revision>2</cp:revision>
  <dcterms:created xsi:type="dcterms:W3CDTF">2017-07-17T17:54:00Z</dcterms:created>
  <dcterms:modified xsi:type="dcterms:W3CDTF">2017-07-17T17:54:00Z</dcterms:modified>
</cp:coreProperties>
</file>